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af4"/>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7531BFF4"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109DF6FE"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af4"/>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af4"/>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af4"/>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4DCB2997" w14:textId="77777777" w:rsidR="001C41D3" w:rsidRDefault="00603B81">
      <w:pPr>
        <w:pStyle w:val="af4"/>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07671E" w14:textId="77777777" w:rsidR="001C41D3" w:rsidRDefault="00603B81">
      <w:pPr>
        <w:pStyle w:val="af4"/>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303B015B"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62AFD1A8"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af4"/>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af3"/>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a5"/>
        <w:rPr>
          <w:lang w:eastAsia="zh-CN"/>
        </w:rPr>
      </w:pPr>
      <w:bookmarkStart w:id="8" w:name="_Ref48500969"/>
      <w:r>
        <w:t xml:space="preserve">Figure </w:t>
      </w:r>
      <w:r w:rsidR="00C21F99">
        <w:fldChar w:fldCharType="begin"/>
      </w:r>
      <w:r w:rsidR="00C21F99">
        <w:instrText xml:space="preserve"> SEQ Figure \* ARABIC </w:instrText>
      </w:r>
      <w:r w:rsidR="00C21F99">
        <w:fldChar w:fldCharType="separate"/>
      </w:r>
      <w:r>
        <w:t>1</w:t>
      </w:r>
      <w:r w:rsidR="00C21F99">
        <w:fldChar w:fldCharType="end"/>
      </w:r>
      <w:bookmarkEnd w:id="8"/>
      <w:r>
        <w:rPr>
          <w:lang w:eastAsia="zh-CN"/>
        </w:rPr>
        <w:t xml:space="preserve"> </w:t>
      </w:r>
      <w:r>
        <w:rPr>
          <w:rFonts w:eastAsiaTheme="minorEastAsia"/>
        </w:rPr>
        <w:t>SCell activation procedure</w:t>
      </w:r>
    </w:p>
    <w:p w14:paraId="124E1E9A" w14:textId="77777777" w:rsidR="001C41D3" w:rsidRDefault="001C41D3">
      <w:pPr>
        <w:rPr>
          <w:lang w:eastAsia="zh-CN"/>
        </w:rPr>
      </w:pPr>
    </w:p>
    <w:p w14:paraId="59F8AAB9" w14:textId="77777777" w:rsidR="001C41D3" w:rsidRDefault="00603B81">
      <w:pPr>
        <w:pStyle w:val="2"/>
        <w:rPr>
          <w:lang w:eastAsia="zh-CN"/>
        </w:rPr>
      </w:pPr>
      <w:r>
        <w:t>T</w:t>
      </w:r>
      <w:r>
        <w:rPr>
          <w:vertAlign w:val="subscript"/>
        </w:rPr>
        <w:t>HARQ</w:t>
      </w:r>
      <w:r>
        <w:rPr>
          <w:lang w:eastAsia="zh-CN"/>
        </w:rPr>
        <w:t xml:space="preserve"> reduction</w:t>
      </w:r>
    </w:p>
    <w:p w14:paraId="33BA5E90" w14:textId="77777777" w:rsidR="001C41D3" w:rsidRDefault="00603B81">
      <w:pPr>
        <w:pStyle w:val="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af4"/>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af4"/>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af4"/>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af4"/>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493E615F" w14:textId="77777777"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af4"/>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af4"/>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7D09882A" w14:textId="77777777" w:rsidR="001C41D3" w:rsidRDefault="00603B81">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1"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78D3ADE4" w14:textId="77777777" w:rsidR="001C41D3" w:rsidRDefault="00603B81">
      <w:pPr>
        <w:pStyle w:val="af4"/>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6BC302D4" w14:textId="77777777" w:rsidR="001C41D3" w:rsidRDefault="00603B81">
      <w:pPr>
        <w:pStyle w:val="af4"/>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3507AB9" w14:textId="77777777" w:rsidR="001C41D3" w:rsidRDefault="00603B81">
      <w:pPr>
        <w:pStyle w:val="af4"/>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af4"/>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r>
              <w:rPr>
                <w:rFonts w:eastAsiaTheme="minorEastAsia"/>
                <w:lang w:eastAsia="zh-CN"/>
              </w:rPr>
              <w:t>Opt 2.3.1</w:t>
            </w:r>
            <w:ins w:id="13" w:author="ZTE-Xingguang" w:date="2021-08-16T20:35:00Z">
              <w:r>
                <w:rPr>
                  <w:rFonts w:eastAsiaTheme="minorEastAsia"/>
                  <w:lang w:eastAsia="zh-CN"/>
                </w:rPr>
                <w:t>A</w:t>
              </w:r>
            </w:ins>
            <w:r>
              <w:rPr>
                <w:rFonts w:eastAsiaTheme="minorEastAsia"/>
                <w:lang w:eastAsia="zh-CN"/>
              </w:rPr>
              <w:t>+ Opt 2.3.2</w:t>
            </w:r>
          </w:p>
          <w:p w14:paraId="425029E6" w14:textId="77777777" w:rsidR="001C41D3" w:rsidRDefault="00603B81">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253F80F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1043A22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0DAFA56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2668487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09B0C8FD" w14:textId="77777777" w:rsidR="001C41D3" w:rsidRDefault="00603B81">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03532216"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274F48B0"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 needed</w:t>
            </w:r>
          </w:p>
          <w:p w14:paraId="575668A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8F979C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05C0A59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@all, Regarding Opt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Regarding Opt 2.3.3 and 2.3.4, according to the agreements copied below, the best field to associate with it seem to be Opt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24D7949E" w14:textId="77777777" w:rsidR="001C41D3" w:rsidRDefault="00603B81">
            <w:pPr>
              <w:pStyle w:val="af4"/>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af4"/>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(Opt x.x.x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294D723"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30E379A"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377D946"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5DE1853"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457F58D" w14:textId="77777777" w:rsidR="001C41D3" w:rsidRDefault="00603B81">
            <w:pPr>
              <w:pStyle w:val="af4"/>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B3E46F0"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F342BEC"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F85C231"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1310B08"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1810D52"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8CD58"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af4"/>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A codepoint of the indication field points to “no trigger” or “a triggering state”, where a triggering state points to one or multiple CSI-RS resource set(s) with associated qcl-Info for each CSI-RS resource set.</w:t>
            </w:r>
          </w:p>
          <w:p w14:paraId="223363CE" w14:textId="77777777" w:rsidR="001C41D3" w:rsidRDefault="00603B81">
            <w:pPr>
              <w:pStyle w:val="af4"/>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af4"/>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CSI-ResourceConfig</w:t>
            </w:r>
          </w:p>
          <w:p w14:paraId="1C1F102C" w14:textId="77777777" w:rsidR="001C41D3" w:rsidRDefault="00603B81">
            <w:pPr>
              <w:pStyle w:val="af4"/>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CSI-ReportConfig</w:t>
            </w:r>
          </w:p>
          <w:p w14:paraId="6EBC2C9E" w14:textId="77777777" w:rsidR="001C41D3" w:rsidRDefault="00603B81">
            <w:pPr>
              <w:pStyle w:val="af4"/>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r>
              <w:rPr>
                <w:rFonts w:ascii="Times New Roman" w:eastAsia="MS Mincho" w:hAnsi="Times New Roman"/>
                <w:iCs/>
                <w:sz w:val="21"/>
                <w:szCs w:val="21"/>
                <w:lang w:eastAsia="ja-JP"/>
              </w:rPr>
              <w:lastRenderedPageBreak/>
              <w:t>ResourceSet</w:t>
            </w:r>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(e.g. trigger state ID/trigger RS ID/ entry index)”. The other information including target SCell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SCells is degraded compared to the R15/16 activation MAC-CE where target cell ID is included. If only target cell#1 and target cell#7 are to be activated via legacy MAC-CE or a new MAC-CE, then the list of triggering index must </w:t>
            </w:r>
            <w:r>
              <w:rPr>
                <w:iCs/>
                <w:lang w:val="en" w:eastAsia="zh-CN"/>
              </w:rPr>
              <w:lastRenderedPageBreak/>
              <w:t>be updated to a UE by RRC first, or some RAN1 spec impact needs to clarify the UE behavior when the cell IDs associated with a triggered index are not the to-be activated Scells indicated by the legacy activation MAC-CE or the new MAC-CE.</w:t>
            </w:r>
          </w:p>
          <w:p w14:paraId="41A5C5D4" w14:textId="77777777" w:rsidR="001C41D3" w:rsidRDefault="00603B81">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Pr>
                <w:rFonts w:ascii="Times New Roman" w:eastAsiaTheme="minorEastAsia" w:hAnsi="Times New Roman"/>
                <w:i/>
                <w:color w:val="C00000"/>
                <w:sz w:val="22"/>
                <w:szCs w:val="22"/>
                <w:lang w:eastAsia="zh-CN"/>
              </w:rPr>
              <w:t>at least in the case that the new MAC-CE also provides functionality of SCell activation/deactivation</w:t>
            </w:r>
            <w:r>
              <w:rPr>
                <w:rFonts w:ascii="Times New Roman" w:eastAsiaTheme="minorEastAsia" w:hAnsi="Times New Roman"/>
                <w:i/>
                <w:sz w:val="22"/>
                <w:szCs w:val="22"/>
                <w:lang w:eastAsia="zh-CN"/>
              </w:rPr>
              <w:t xml:space="preserve"> (Opt 2.3.1).</w:t>
            </w:r>
          </w:p>
          <w:p w14:paraId="099D1312" w14:textId="77777777" w:rsidR="001C41D3" w:rsidRDefault="00603B81">
            <w:pPr>
              <w:pStyle w:val="af4"/>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690075BD"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51B1CD58"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CD311E8"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862C547"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t is not clear whether the “Target SCell ID” is “Target SCell ID of the SCell activation” or “Target SCell ID that temporary RS is triggered”. If this is “Target SCell ID of the SCell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Then, separate field for the “Target SCell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The current aperiodic RS triggering framework is already a joint indication of target SCell(s) and triggered aperiodic RS configuration on the SCell(s).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SCell,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SCell enables triggering different Temp RS having different triggering offsets, etc. </w:t>
            </w:r>
          </w:p>
          <w:tbl>
            <w:tblPr>
              <w:tblStyle w:val="af3"/>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8AEBB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7680927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29AEE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3A09CCC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5027D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036505"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0475E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af4"/>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12C220F6" w14:textId="77777777" w:rsidR="001C41D3" w:rsidRDefault="00603B81">
            <w:pPr>
              <w:pStyle w:val="af4"/>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 xml:space="preserve">information (e.g. trigger state ID/trigger RS ID/ entry index) (Opt 2.3.1A)  </w:t>
            </w:r>
          </w:p>
          <w:p w14:paraId="460C43F3"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(Opt 2.3.2)</w:t>
            </w:r>
          </w:p>
          <w:p w14:paraId="5F978AA1"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5E417D7B"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177C695"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B09EF03" w14:textId="77777777" w:rsidR="001C41D3" w:rsidRDefault="00603B81">
            <w:pPr>
              <w:pStyle w:val="af4"/>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arget SCell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(Opt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SCell ID (Opt 2.3.1), </w:t>
            </w:r>
            <w:r>
              <w:rPr>
                <w:rFonts w:eastAsia="MS Mincho"/>
                <w:iCs/>
                <w:lang w:eastAsia="ja-JP"/>
              </w:rPr>
              <w:t xml:space="preserve">“Target SCell ID of the SCell activation” or “Target SCell ID that temporary RS is triggered”? </w:t>
            </w:r>
          </w:p>
          <w:p w14:paraId="68A11D29" w14:textId="77777777" w:rsidR="001C41D3" w:rsidRDefault="00603B81">
            <w:pPr>
              <w:spacing w:beforeLines="50" w:before="120"/>
              <w:rPr>
                <w:iCs/>
                <w:lang w:eastAsia="zh-CN"/>
              </w:rPr>
            </w:pPr>
            <w:r>
              <w:rPr>
                <w:rFonts w:eastAsia="MS Mincho"/>
                <w:iCs/>
                <w:lang w:eastAsia="ja-JP"/>
              </w:rPr>
              <w:t>One even more basic question, assuming the MAC CE is to activate N SCells, are the temporary RS triggered for all of, a subset of, or even a superset of the N SCells?</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We are generally fine with the content of the FL proposal. We suggest to make the proposal a bit more high-level so that RAN2 can have full flexibility to provide MAC/RRC design. For example, ‘Target SCell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 X SCells, respectively</w:t>
            </w:r>
          </w:p>
          <w:p w14:paraId="0BD060EA" w14:textId="77777777" w:rsidR="001C41D3" w:rsidRDefault="00603B81">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5422A30F"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FD65D2D"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DC1624F" w14:textId="77777777" w:rsidR="001C41D3" w:rsidRDefault="00603B81">
            <w:pPr>
              <w:pStyle w:val="af4"/>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SCell activation with temporary RS assistance. It is possible to reuse A-TRS RRC configuration but it is less flexible. Taking the example you gave as the following table,  since the maximum size of the list of trigger state is limited to 4, a gNB cannot signal a UE the following state where 5 SCells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SCells, similarly, size  2^15=32768 for 15 SCells, which is very big size of RRC parameters. Given each trigger states indicating also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af3"/>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2ABC79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1B9238C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DAE31F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D9A6C0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2F39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7FB7927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407AF5F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On the contrary, an alternative is to reuse the legacy MAC-CE indication as SCell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52.4pt" o:ole="">
                  <v:imagedata r:id="rId9" o:title=""/>
                </v:shape>
                <o:OLEObject Type="Embed" ProgID="Visio.Drawing.15" ShapeID="_x0000_i1025" DrawAspect="Content" ObjectID="_1691493693" r:id="rId10"/>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pt;height:138.8pt" o:ole="">
                  <v:imagedata r:id="rId11" o:title=""/>
                </v:shape>
                <o:OLEObject Type="Embed" ProgID="Visio.Drawing.15" ShapeID="_x0000_i1026" DrawAspect="Content" ObjectID="_1691493694" r:id="rId12"/>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Not sure if I am fully understand your comment about fixed size of MAC-CE. According to TS 38.321, the size of multiple MAC-CEs received </w:t>
            </w:r>
            <w:r>
              <w:rPr>
                <w:iCs/>
                <w:lang w:eastAsia="zh-CN"/>
              </w:rPr>
              <w:lastRenderedPageBreak/>
              <w:t>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af4"/>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af4"/>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2pt;height:138.8pt" o:ole="">
                  <v:imagedata r:id="rId11" o:title=""/>
                </v:shape>
                <o:OLEObject Type="Embed" ProgID="Visio.Drawing.15" ShapeID="_x0000_i1027" DrawAspect="Content" ObjectID="_1691493695"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af4"/>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af4"/>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af3"/>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af4"/>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af4"/>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af4"/>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af4"/>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af4"/>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Alt 1: Bitmap approach in MAC-CE similar to SCell activation</w:t>
            </w:r>
          </w:p>
          <w:p w14:paraId="073E97EF" w14:textId="77777777" w:rsidR="001C41D3" w:rsidRDefault="00603B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af4"/>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af4"/>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af4"/>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af4"/>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af4"/>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af4"/>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af4"/>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af4"/>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af4"/>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af4"/>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af4"/>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af4"/>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af4"/>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af4"/>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af4"/>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af4"/>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af4"/>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af4"/>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af4"/>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af4"/>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configurations corresponding to different TCI states would be needed. The NW can by implementation group certain cells, etc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v.s.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v.s.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af4"/>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af4"/>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4B630E49" w14:textId="00D3BC8F" w:rsidR="00A626B1" w:rsidRDefault="00A626B1" w:rsidP="00A626B1">
            <w:pPr>
              <w:pStyle w:val="af4"/>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F1ED7DC" w14:textId="77777777" w:rsidR="00A626B1" w:rsidRDefault="00A626B1" w:rsidP="00A626B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D4BF861" w14:textId="77777777" w:rsidR="00A626B1" w:rsidRDefault="00A626B1" w:rsidP="00A626B1">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6845278" w14:textId="77777777" w:rsidR="00A626B1" w:rsidRDefault="00A626B1" w:rsidP="00A626B1">
            <w:pPr>
              <w:pStyle w:val="af4"/>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393E5A06" w14:textId="77777777" w:rsidR="00A626B1" w:rsidRPr="009E63DB" w:rsidRDefault="00A626B1" w:rsidP="00A626B1">
            <w:pPr>
              <w:pStyle w:val="af4"/>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160D885E" w14:textId="60576421" w:rsidR="00A626B1" w:rsidRDefault="00A626B1" w:rsidP="00A626B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af4"/>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480EF154" w14:textId="166BBDB0" w:rsidR="00BD1A58" w:rsidRPr="003B1A8E" w:rsidRDefault="00BD1A58" w:rsidP="00FF1481">
            <w:pPr>
              <w:pStyle w:val="af4"/>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00FF1481"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for all to-be-activated SCells</w:t>
            </w:r>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(Opt x.x.x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af4"/>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2D2A77A0" w14:textId="77777777" w:rsidR="00A525D3" w:rsidRDefault="00A525D3" w:rsidP="00A525D3">
      <w:pPr>
        <w:pStyle w:val="af4"/>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85EC82C" w14:textId="77777777" w:rsidR="00A525D3" w:rsidRDefault="00A525D3" w:rsidP="00A525D3">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731FF13" w14:textId="77777777" w:rsidR="00A525D3" w:rsidRDefault="00A525D3" w:rsidP="00A525D3">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1413537F" w14:textId="77777777" w:rsidR="00A525D3" w:rsidRDefault="00A525D3" w:rsidP="00A525D3">
      <w:pPr>
        <w:pStyle w:val="af4"/>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476EF93" w14:textId="77777777" w:rsidR="00A525D3" w:rsidRPr="009E63DB" w:rsidRDefault="00A525D3" w:rsidP="00A525D3">
      <w:pPr>
        <w:pStyle w:val="af4"/>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32F23B" w14:textId="77777777" w:rsidR="00A525D3" w:rsidRDefault="00A525D3" w:rsidP="00A525D3">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af4"/>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af4"/>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0E600C44" w14:textId="77777777" w:rsidR="00A525D3" w:rsidRPr="003B1A8E" w:rsidRDefault="00A525D3" w:rsidP="00A525D3">
      <w:pPr>
        <w:pStyle w:val="af4"/>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af4"/>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731F71FF" w14:textId="77777777" w:rsidR="00A525D3" w:rsidRDefault="00A525D3"/>
    <w:p w14:paraId="2CE1EEEA" w14:textId="34071A8B" w:rsidR="001C41D3" w:rsidRDefault="00E16A68" w:rsidP="00E16A68">
      <w:r>
        <w:rPr>
          <w:rFonts w:hint="eastAsia"/>
        </w:rPr>
        <w:t>Comments are welcome.</w:t>
      </w:r>
    </w:p>
    <w:tbl>
      <w:tblPr>
        <w:tblStyle w:val="af3"/>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af4"/>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Also if RAN1 cannot agree on the down selection, we should leave it to RAN2.</w:t>
            </w:r>
          </w:p>
          <w:p w14:paraId="17B4A099" w14:textId="4A8E9F9B" w:rsidR="005D1AB5" w:rsidRPr="00D618C6" w:rsidRDefault="005D1AB5" w:rsidP="005D1AB5">
            <w:pPr>
              <w:pStyle w:val="af4"/>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af4"/>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af4"/>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41C9ECF" w14:textId="77777777" w:rsidR="00775A94" w:rsidRDefault="00775A94" w:rsidP="00775A94">
            <w:pPr>
              <w:pStyle w:val="af4"/>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13AF17A" w14:textId="77777777" w:rsidR="00775A94" w:rsidRDefault="00775A94" w:rsidP="00775A94">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D4EA964" w14:textId="07F0DDEC" w:rsidR="00775A94" w:rsidRDefault="00775A94" w:rsidP="00775A94">
            <w:pPr>
              <w:pStyle w:val="af4"/>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7E6D04" w14:textId="7D11840E" w:rsidR="00775A94" w:rsidRDefault="00775A94" w:rsidP="00775A94">
            <w:pPr>
              <w:pStyle w:val="af4"/>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af4"/>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af4"/>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2A1F649" w14:textId="77777777" w:rsidR="00775A94" w:rsidRPr="009E63DB" w:rsidRDefault="00775A94" w:rsidP="00775A94">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3A72054B" w14:textId="77777777" w:rsidR="00775A94" w:rsidRDefault="00775A94" w:rsidP="00775A94">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af4"/>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af4"/>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4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4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67A070F1" w14:textId="4512C7C4" w:rsidR="00775A94" w:rsidRPr="003B1A8E" w:rsidRDefault="00775A94" w:rsidP="00775A94">
            <w:pPr>
              <w:pStyle w:val="af4"/>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4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4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102374CB" w14:textId="77777777" w:rsidR="00775A94" w:rsidRDefault="00775A94" w:rsidP="00775A94">
            <w:pPr>
              <w:pStyle w:val="af4"/>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discussing too much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r w:rsidR="009E7851">
              <w:rPr>
                <w:lang w:eastAsia="zh-CN"/>
              </w:rPr>
              <w:t>Hence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MS Mincho"/>
                <w:i/>
                <w:color w:val="C00000"/>
                <w:lang w:eastAsia="ja-JP"/>
              </w:rPr>
              <w:t>Some</w:t>
            </w:r>
            <w:r w:rsidRPr="003B1A8E">
              <w:rPr>
                <w:rFonts w:eastAsia="MS Mincho"/>
                <w:i/>
                <w:color w:val="C00000"/>
                <w:lang w:eastAsia="ja-JP"/>
              </w:rPr>
              <w:t xml:space="preserve"> SCell ID</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derived from</w:t>
            </w:r>
            <w:r w:rsidRPr="003B1A8E">
              <w:rPr>
                <w:rFonts w:eastAsia="MS Mincho"/>
                <w:i/>
                <w:color w:val="C00000"/>
                <w:lang w:eastAsia="ja-JP"/>
              </w:rPr>
              <w:t xml:space="preserve"> the</w:t>
            </w:r>
            <w:r>
              <w:rPr>
                <w:rFonts w:eastAsia="MS Mincho"/>
                <w:i/>
                <w:color w:val="C00000"/>
                <w:lang w:eastAsia="ja-JP"/>
              </w:rPr>
              <w:t xml:space="preserve"> trigger state triggered by the</w:t>
            </w:r>
            <w:r w:rsidRPr="003B1A8E">
              <w:rPr>
                <w:rFonts w:eastAsia="MS Mincho"/>
                <w:i/>
                <w:color w:val="C00000"/>
                <w:lang w:eastAsia="ja-JP"/>
              </w:rPr>
              <w:t xml:space="preserve"> new MAC-C</w:t>
            </w:r>
            <w:r>
              <w:rPr>
                <w:rFonts w:eastAsia="MS Mincho"/>
                <w:i/>
                <w:color w:val="C00000"/>
                <w:lang w:eastAsia="ja-JP"/>
              </w:rPr>
              <w:t xml:space="preserve">E may not refer to </w:t>
            </w:r>
            <w:r w:rsidRPr="003B1A8E">
              <w:rPr>
                <w:rFonts w:eastAsia="MS Mincho"/>
                <w:i/>
                <w:color w:val="C00000"/>
                <w:lang w:eastAsia="ja-JP"/>
              </w:rPr>
              <w:t>to-be-activated SCell</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 xml:space="preserve">that are </w:t>
            </w:r>
            <w:r w:rsidRPr="003B1A8E">
              <w:rPr>
                <w:rFonts w:eastAsia="MS Mincho"/>
                <w:i/>
                <w:color w:val="C00000"/>
                <w:lang w:eastAsia="ja-JP"/>
              </w:rPr>
              <w:t>indicated by the new MAC-CE or</w:t>
            </w:r>
            <w:r>
              <w:rPr>
                <w:rFonts w:eastAsia="MS Mincho"/>
                <w:i/>
                <w:color w:val="C00000"/>
                <w:lang w:eastAsia="ja-JP"/>
              </w:rPr>
              <w:t xml:space="preserve"> </w:t>
            </w:r>
            <w:r w:rsidRPr="003B1A8E">
              <w:rPr>
                <w:rFonts w:eastAsia="MS Mincho"/>
                <w:i/>
                <w:color w:val="C00000"/>
                <w:lang w:eastAsia="ja-JP"/>
              </w:rPr>
              <w:t xml:space="preserve">the legacy </w:t>
            </w:r>
            <w:r w:rsidRPr="00FF1481">
              <w:rPr>
                <w:rFonts w:eastAsia="MS Mincho"/>
                <w:i/>
                <w:color w:val="C00000"/>
                <w:lang w:eastAsia="ja-JP"/>
              </w:rPr>
              <w:t xml:space="preserve">SCell activation/de-activation </w:t>
            </w:r>
            <w:r w:rsidRPr="003B1A8E">
              <w:rPr>
                <w:rFonts w:eastAsia="MS Mincho"/>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MS Mincho" w:hint="eastAsia"/>
                <w:lang w:eastAsia="ja-JP"/>
              </w:rPr>
              <w:t>Q</w:t>
            </w:r>
            <w:r>
              <w:rPr>
                <w:rFonts w:eastAsia="MS Mincho"/>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MS Mincho"/>
                <w:lang w:eastAsia="ja-JP"/>
              </w:rPr>
            </w:pPr>
            <w:r>
              <w:rPr>
                <w:rFonts w:eastAsia="MS Mincho" w:hint="eastAsia"/>
                <w:lang w:eastAsia="ja-JP"/>
              </w:rPr>
              <w:t>W</w:t>
            </w:r>
            <w:r>
              <w:rPr>
                <w:rFonts w:eastAsia="MS Mincho"/>
                <w:lang w:eastAsia="ja-JP"/>
              </w:rPr>
              <w:t xml:space="preserve">e fully share the view with Xiaomi4. The original intention of listing Alternatives is </w:t>
            </w:r>
            <w:r w:rsidRPr="009651ED">
              <w:rPr>
                <w:rFonts w:eastAsia="MS Mincho"/>
                <w:b/>
                <w:bCs/>
                <w:u w:val="single"/>
                <w:lang w:eastAsia="ja-JP"/>
              </w:rPr>
              <w:t>to consolidate the triggering framework and necessary RRC configurations, not designing the MAC CE itself</w:t>
            </w:r>
            <w:r>
              <w:rPr>
                <w:rFonts w:eastAsia="MS Mincho"/>
                <w:lang w:eastAsia="ja-JP"/>
              </w:rPr>
              <w:t>. Without these understanding we are not sure how to fix the necessary RRC parameters.</w:t>
            </w:r>
          </w:p>
          <w:p w14:paraId="7CC1C8A7" w14:textId="77777777" w:rsidR="00E02D53" w:rsidRDefault="00E02D53" w:rsidP="00E02D53">
            <w:pPr>
              <w:spacing w:beforeLines="50" w:before="120"/>
              <w:rPr>
                <w:rFonts w:eastAsia="MS Mincho"/>
                <w:lang w:eastAsia="ja-JP"/>
              </w:rPr>
            </w:pPr>
          </w:p>
          <w:p w14:paraId="313B9984" w14:textId="77777777" w:rsidR="00E02D53" w:rsidRDefault="00E02D53" w:rsidP="00E02D53">
            <w:pPr>
              <w:spacing w:beforeLines="50" w:before="120"/>
              <w:rPr>
                <w:rFonts w:eastAsia="MS Mincho"/>
                <w:lang w:eastAsia="ja-JP"/>
              </w:rPr>
            </w:pPr>
            <w:r>
              <w:rPr>
                <w:rFonts w:eastAsia="MS Mincho" w:hint="eastAsia"/>
                <w:lang w:eastAsia="ja-JP"/>
              </w:rPr>
              <w:t>R</w:t>
            </w:r>
            <w:r>
              <w:rPr>
                <w:rFonts w:eastAsia="MS Mincho"/>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af4"/>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r w:rsidRPr="009651ED">
              <w:rPr>
                <w:rFonts w:ascii="Times New Roman" w:eastAsia="MS Mincho" w:hAnsi="Times New Roman"/>
                <w:sz w:val="22"/>
                <w:szCs w:val="22"/>
                <w:lang w:eastAsia="ja-JP"/>
              </w:rPr>
              <w:t xml:space="preserve">” for Alt1 should be left up to RAN2. </w:t>
            </w:r>
          </w:p>
          <w:p w14:paraId="1CCE59DE" w14:textId="77777777" w:rsidR="00E02D53" w:rsidRPr="009651ED" w:rsidRDefault="00E02D53" w:rsidP="00E02D53">
            <w:pPr>
              <w:pStyle w:val="af4"/>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MS Mincho" w:hAnsi="Times New Roman"/>
                <w:i/>
                <w:color w:val="C00000"/>
                <w:sz w:val="22"/>
                <w:szCs w:val="22"/>
                <w:lang w:eastAsia="ja-JP"/>
              </w:rPr>
              <w:t>Some SCell IDs derived from the trigger state triggered by the new MAC-CE may not refer to to-be-activated SCells that are indicated by the new MAC-CE or the legacy SCell activation/de-activation MAC-CE</w:t>
            </w:r>
            <w:r w:rsidRPr="009651ED">
              <w:rPr>
                <w:rFonts w:ascii="Times New Roman" w:eastAsia="MS Mincho" w:hAnsi="Times New Roman"/>
                <w:sz w:val="22"/>
                <w:szCs w:val="22"/>
                <w:lang w:eastAsia="ja-JP"/>
              </w:rPr>
              <w:t xml:space="preserve">” should be taken out for now as it is </w:t>
            </w:r>
            <w:r>
              <w:rPr>
                <w:rFonts w:ascii="Times New Roman" w:eastAsia="MS Mincho" w:hAnsi="Times New Roman"/>
                <w:sz w:val="22"/>
                <w:szCs w:val="22"/>
                <w:lang w:eastAsia="ja-JP"/>
              </w:rPr>
              <w:t>a second level detail</w:t>
            </w:r>
            <w:r w:rsidRPr="009651ED">
              <w:rPr>
                <w:rFonts w:ascii="Times New Roman" w:eastAsia="MS Mincho" w:hAnsi="Times New Roman"/>
                <w:sz w:val="22"/>
                <w:szCs w:val="22"/>
                <w:lang w:eastAsia="ja-JP"/>
              </w:rPr>
              <w:t>s.</w:t>
            </w:r>
          </w:p>
          <w:p w14:paraId="335A67F3" w14:textId="77777777" w:rsidR="00E02D53" w:rsidRPr="009651ED" w:rsidRDefault="00E02D53" w:rsidP="00E02D53">
            <w:pPr>
              <w:spacing w:beforeLines="50" w:before="120"/>
              <w:rPr>
                <w:rFonts w:eastAsia="MS Mincho"/>
                <w:lang w:eastAsia="ja-JP"/>
              </w:rPr>
            </w:pPr>
          </w:p>
          <w:p w14:paraId="2E52A800" w14:textId="77777777" w:rsidR="00E02D53" w:rsidRDefault="00E02D53" w:rsidP="00E02D53">
            <w:pPr>
              <w:spacing w:beforeLines="50" w:before="120"/>
              <w:rPr>
                <w:rFonts w:eastAsia="MS Mincho"/>
                <w:lang w:eastAsia="ja-JP"/>
              </w:rPr>
            </w:pPr>
            <w:r>
              <w:rPr>
                <w:rFonts w:eastAsia="MS Mincho" w:hint="eastAsia"/>
                <w:lang w:eastAsia="ja-JP"/>
              </w:rPr>
              <w:t>O</w:t>
            </w:r>
            <w:r>
              <w:rPr>
                <w:rFonts w:eastAsia="MS Mincho"/>
                <w:lang w:eastAsia="ja-JP"/>
              </w:rPr>
              <w:t xml:space="preserve">n </w:t>
            </w:r>
            <w:r w:rsidRPr="001A5DE9">
              <w:rPr>
                <w:rFonts w:eastAsia="MS Mincho"/>
                <w:lang w:eastAsia="ja-JP"/>
              </w:rPr>
              <w:t>Proposal 1-rev3a</w:t>
            </w:r>
            <w:r>
              <w:rPr>
                <w:rFonts w:eastAsia="MS Mincho"/>
                <w:lang w:eastAsia="ja-JP"/>
              </w:rPr>
              <w:t>, it is not clear if/why “</w:t>
            </w:r>
            <w:ins w:id="46" w:author="JL" w:date="2021-08-24T09:25:00Z">
              <w:r>
                <w:rPr>
                  <w:rFonts w:eastAsiaTheme="minorEastAsia"/>
                  <w:i/>
                  <w:lang w:eastAsia="zh-CN"/>
                </w:rPr>
                <w:t>A unique temporary RS configuration index</w:t>
              </w:r>
            </w:ins>
            <w:r>
              <w:rPr>
                <w:rFonts w:eastAsia="MS Mincho"/>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For Alt.1, “zero value” can mean that the SCell is not to be activated or the SCell is to be activated without the assistance of temporary RS (i.e., following the legacy SCell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SCell,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af4"/>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temporary RSs are to be triggered on X out of Y (Y≥X) to-be-activated SCells, respectively, while no temporary RS is to be triggered on the other to-be-activated SCells.</w:t>
            </w:r>
          </w:p>
          <w:p w14:paraId="387BF47E" w14:textId="77777777" w:rsidR="0062632B" w:rsidRPr="00491A88" w:rsidRDefault="0062632B" w:rsidP="0062632B">
            <w:pPr>
              <w:pStyle w:val="af4"/>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0, 1, or more temporary RS configurations can be provided by RRC for each SCell,</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(Opt 2.3.3)</w:t>
            </w:r>
          </w:p>
          <w:p w14:paraId="1131FAC0"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(Opt 2.3.4)</w:t>
            </w:r>
          </w:p>
          <w:p w14:paraId="456D4262"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(Opt 2.3.5)</w:t>
            </w:r>
          </w:p>
          <w:p w14:paraId="0B989102"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FFS: the maximum number of configured temporary RS resources per SCell</w:t>
            </w:r>
          </w:p>
          <w:p w14:paraId="76FFA050" w14:textId="77777777" w:rsidR="0062632B" w:rsidRPr="00491A88" w:rsidRDefault="0062632B" w:rsidP="0062632B">
            <w:pPr>
              <w:pStyle w:val="af4"/>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MS Mincho" w:hAnsi="Times New Roman"/>
                <w:i/>
                <w:color w:val="000000" w:themeColor="text1"/>
                <w:sz w:val="22"/>
                <w:lang w:eastAsia="ja-JP"/>
              </w:rPr>
              <w:t>down-select one of the following alternatives.</w:t>
            </w:r>
          </w:p>
          <w:p w14:paraId="47B60BCE"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Every Z-bit block in the bitmap corresponds to a SCell, Z&gt;=0</w:t>
            </w:r>
          </w:p>
          <w:p w14:paraId="63181A7B" w14:textId="77777777" w:rsidR="0062632B"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af4"/>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FS whether value zero means the SCell is not to be activated or the SCell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to-be-activated SCell is indicated via the C values in the legacy SCell activation/de-activation MAC CE or in the new MAC-CE</w:t>
            </w:r>
          </w:p>
          <w:p w14:paraId="4ED9C67F" w14:textId="77777777" w:rsidR="0062632B" w:rsidRPr="00491A88" w:rsidRDefault="0062632B" w:rsidP="0062632B">
            <w:pPr>
              <w:pStyle w:val="af4"/>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 xml:space="preserve">The association between a trigger state and </w:t>
            </w:r>
            <w:r w:rsidRPr="00491A88">
              <w:rPr>
                <w:rFonts w:ascii="Times New Roman" w:eastAsia="MS Mincho" w:hAnsi="Times New Roman"/>
                <w:i/>
                <w:strike/>
                <w:color w:val="000000" w:themeColor="text1"/>
                <w:sz w:val="22"/>
                <w:szCs w:val="22"/>
                <w:lang w:eastAsia="ja-JP"/>
              </w:rPr>
              <w:t>aperiodic</w:t>
            </w:r>
            <w:r w:rsidRPr="00491A88">
              <w:rPr>
                <w:rFonts w:ascii="Times New Roman" w:eastAsia="MS Mincho" w:hAnsi="Times New Roman"/>
                <w:i/>
                <w:color w:val="000000" w:themeColor="text1"/>
                <w:sz w:val="22"/>
                <w:szCs w:val="22"/>
                <w:lang w:eastAsia="ja-JP"/>
              </w:rPr>
              <w:t xml:space="preserve"> RS(s) for one or multiple SCells is configured by RRC</w:t>
            </w:r>
          </w:p>
          <w:p w14:paraId="027ABF25" w14:textId="77777777" w:rsidR="0062632B" w:rsidRPr="00491A88" w:rsidRDefault="0062632B" w:rsidP="0062632B">
            <w:pPr>
              <w:pStyle w:val="af4"/>
              <w:numPr>
                <w:ilvl w:val="3"/>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SCell ID is configured as a part of RS resource configuration. Some SCell IDs derived from the trigger state triggered by the new MAC-CE may not refer to to-be-activated SCells that are indicated by the new MAC-CE or the legacy SCell activation/de-activation MAC-CE</w:t>
            </w:r>
          </w:p>
          <w:p w14:paraId="3A03AFB4" w14:textId="77777777" w:rsidR="0062632B" w:rsidRPr="00491A88" w:rsidRDefault="0062632B" w:rsidP="0062632B">
            <w:pPr>
              <w:pStyle w:val="af4"/>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@Intel, Qualcomm, In current specs, the to-be-activated SCells IDs are indicated by MAC-CE bitmap dynamically while SCell IDs for A-TRS are preconfigured by RRC. If a gNB were required to preconfigure those SCell IDs to align with the MAC-CE indications for to-be-activated SCells, then it would result in either much larger size of the list of RRC parameters or more frequent RRC reconfiguration, which would makes Alt 2 much less attractive. It also facilitate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ZTE, There are at least three states regarding activated/not-activated and temporary RS triggers, i.e. #1 {SCell activated, RS triggered}, #2 {SCell activated, no RS triggered}, #3 {SCell not activated}. Assigning #2 and #3 states to zero value is equal to no RS triggered/transmitted as the proposal does. More importantly, it has not been agreed to have a single new MAC-CE for both SCell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af4"/>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af4"/>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1B591B3" w14:textId="77777777" w:rsidR="00E770FB" w:rsidRDefault="00E770FB" w:rsidP="00EE417F">
            <w:pPr>
              <w:pStyle w:val="af4"/>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e temporary RS configurations can be provided by RRC for each SCell,</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45B8A87" w14:textId="77777777" w:rsidR="00E770FB" w:rsidRDefault="00E770FB" w:rsidP="00EE417F">
            <w:pPr>
              <w:pStyle w:val="af4"/>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26DE3D67" w14:textId="77777777" w:rsidR="00E770FB" w:rsidRDefault="00E770FB" w:rsidP="00EE417F">
            <w:pPr>
              <w:pStyle w:val="af4"/>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6E66286" w14:textId="77777777" w:rsidR="00E770FB" w:rsidRDefault="00E770FB" w:rsidP="00EE417F">
            <w:pPr>
              <w:pStyle w:val="af4"/>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af4"/>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af4"/>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MS Mincho" w:hAnsi="Times New Roman"/>
                <w:i/>
                <w:color w:val="C00000"/>
                <w:sz w:val="22"/>
                <w:lang w:eastAsia="ja-JP"/>
              </w:rPr>
              <w:t>To trigger temporary RS,</w:t>
            </w:r>
            <w:r w:rsidRPr="00775464">
              <w:rPr>
                <w:rFonts w:ascii="Times New Roman" w:eastAsia="MS Mincho" w:hAnsi="Times New Roman"/>
                <w:i/>
                <w:strike/>
                <w:color w:val="C00000"/>
                <w:sz w:val="22"/>
                <w:lang w:eastAsia="ja-JP"/>
              </w:rPr>
              <w:t xml:space="preserve"> </w:t>
            </w:r>
            <w:r>
              <w:rPr>
                <w:rFonts w:ascii="Times New Roman" w:eastAsia="MS Mincho" w:hAnsi="Times New Roman"/>
                <w:i/>
                <w:strike/>
                <w:color w:val="C00000"/>
                <w:sz w:val="22"/>
                <w:lang w:eastAsia="ja-JP"/>
              </w:rPr>
              <w:t>R</w:t>
            </w:r>
            <w:r w:rsidRPr="00A626B1">
              <w:rPr>
                <w:rFonts w:ascii="Times New Roman" w:eastAsia="MS Mincho" w:hAnsi="Times New Roman"/>
                <w:i/>
                <w:strike/>
                <w:color w:val="C00000"/>
                <w:sz w:val="22"/>
                <w:lang w:eastAsia="ja-JP"/>
              </w:rPr>
              <w:t xml:space="preserve">AN1 to discuss and </w:t>
            </w:r>
            <w:r>
              <w:rPr>
                <w:rFonts w:ascii="Times New Roman" w:eastAsia="MS Mincho" w:hAnsi="Times New Roman"/>
                <w:i/>
                <w:strike/>
                <w:color w:val="C00000"/>
                <w:sz w:val="22"/>
                <w:lang w:eastAsia="ja-JP"/>
              </w:rPr>
              <w:t xml:space="preserve">At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3BF7917" w14:textId="77777777" w:rsidR="00E770FB" w:rsidRPr="009E63DB" w:rsidRDefault="00E770FB" w:rsidP="00EE417F">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739551C1" w14:textId="77777777" w:rsidR="00E770FB" w:rsidRDefault="00E770FB" w:rsidP="00EE417F">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af4"/>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af4"/>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af4"/>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6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6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1226D348" w14:textId="77777777" w:rsidR="00E770FB" w:rsidRPr="003B1A8E" w:rsidRDefault="00E770FB" w:rsidP="00EE417F">
            <w:pPr>
              <w:pStyle w:val="af4"/>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6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6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768431D1" w14:textId="77777777" w:rsidR="00E770FB" w:rsidRDefault="00E770FB" w:rsidP="00EE417F">
            <w:pPr>
              <w:pStyle w:val="af4"/>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487815C3" w14:textId="77777777" w:rsidR="00E770FB" w:rsidRPr="000B04E5" w:rsidRDefault="00E770FB" w:rsidP="00EE417F">
            <w:pPr>
              <w:pStyle w:val="af4"/>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4E9B1FD8" w14:textId="77777777" w:rsidR="003252B7" w:rsidRDefault="003252B7" w:rsidP="003252B7">
      <w:pPr>
        <w:pStyle w:val="4"/>
        <w:numPr>
          <w:ilvl w:val="3"/>
          <w:numId w:val="32"/>
        </w:numPr>
        <w:spacing w:line="256" w:lineRule="auto"/>
        <w:ind w:left="720" w:hanging="720"/>
        <w:rPr>
          <w:lang w:eastAsia="zh-CN"/>
        </w:rPr>
      </w:pPr>
      <w:r>
        <w:rPr>
          <w:lang w:eastAsia="zh-CN"/>
        </w:rPr>
        <w:t>FL proposal</w:t>
      </w:r>
    </w:p>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af4"/>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af4"/>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7B8C86DC" w14:textId="77777777" w:rsidR="003252B7" w:rsidRDefault="003252B7" w:rsidP="003252B7">
      <w:pPr>
        <w:pStyle w:val="af4"/>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af4"/>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9369B99" w14:textId="77777777" w:rsidR="003252B7" w:rsidRDefault="003252B7" w:rsidP="003252B7">
      <w:pPr>
        <w:pStyle w:val="af4"/>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FBF289" w14:textId="77777777" w:rsidR="003252B7" w:rsidRDefault="003252B7" w:rsidP="003252B7">
      <w:pPr>
        <w:pStyle w:val="af4"/>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2941CDA" w14:textId="77777777" w:rsidR="003252B7" w:rsidRDefault="003252B7" w:rsidP="003252B7">
      <w:pPr>
        <w:pStyle w:val="af4"/>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af4"/>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per SCell</w:t>
      </w:r>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af4"/>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Pr>
          <w:rFonts w:ascii="Times New Roman" w:eastAsia="MS Mincho" w:hAnsi="Times New Roman"/>
          <w:i/>
          <w:strike/>
          <w:color w:val="C00000"/>
          <w:sz w:val="22"/>
          <w:lang w:eastAsia="ja-JP"/>
        </w:rPr>
        <w:t xml:space="preserve"> RAN1 to discuss and At </w:t>
      </w:r>
      <w:r>
        <w:rPr>
          <w:rFonts w:ascii="Times New Roman" w:eastAsia="MS Mincho" w:hAnsi="Times New Roman"/>
          <w:i/>
          <w:color w:val="0000FF"/>
          <w:sz w:val="22"/>
          <w:lang w:eastAsia="ja-JP"/>
        </w:rPr>
        <w:t>down-select one of the following alternatives.</w:t>
      </w:r>
    </w:p>
    <w:p w14:paraId="6BD1AABC" w14:textId="77777777" w:rsidR="003252B7" w:rsidRDefault="003252B7" w:rsidP="003252B7">
      <w:pPr>
        <w:pStyle w:val="af4"/>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658FCEF4" w14:textId="77777777" w:rsidR="003252B7" w:rsidRDefault="003252B7" w:rsidP="003252B7">
      <w:pPr>
        <w:pStyle w:val="af4"/>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SCell,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af4"/>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af4"/>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47DDD284" w14:textId="77777777" w:rsidR="003252B7" w:rsidRDefault="003252B7" w:rsidP="003252B7">
      <w:pPr>
        <w:pStyle w:val="af4"/>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af4"/>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af4"/>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75"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76"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71C416D" w14:textId="77777777" w:rsidR="003252B7" w:rsidRDefault="003252B7" w:rsidP="003252B7">
      <w:pPr>
        <w:pStyle w:val="af4"/>
        <w:numPr>
          <w:ilvl w:val="3"/>
          <w:numId w:val="34"/>
        </w:numPr>
        <w:spacing w:line="256" w:lineRule="auto"/>
        <w:rPr>
          <w:rFonts w:ascii="Times New Roman" w:eastAsiaTheme="minorEastAsia" w:hAnsi="Times New Roman"/>
          <w:i/>
          <w:color w:val="C00000"/>
          <w:sz w:val="22"/>
          <w:szCs w:val="22"/>
          <w:lang w:eastAsia="zh-CN"/>
        </w:rPr>
      </w:pPr>
      <w:r>
        <w:rPr>
          <w:rFonts w:ascii="Times New Roman" w:eastAsia="MS Mincho" w:hAnsi="Times New Roman"/>
          <w:i/>
          <w:color w:val="C00000"/>
          <w:sz w:val="22"/>
          <w:szCs w:val="22"/>
          <w:lang w:eastAsia="ja-JP"/>
        </w:rPr>
        <w:t>SCell ID is configured as a part of</w:t>
      </w:r>
      <w:ins w:id="77" w:author="JL" w:date="2021-08-24T09:28:00Z">
        <w:r>
          <w:rPr>
            <w:rFonts w:ascii="Times New Roman" w:eastAsia="MS Mincho" w:hAnsi="Times New Roman"/>
            <w:i/>
            <w:color w:val="C00000"/>
            <w:sz w:val="22"/>
            <w:szCs w:val="22"/>
            <w:lang w:eastAsia="ja-JP"/>
          </w:rPr>
          <w:t xml:space="preserve"> the temporary</w:t>
        </w:r>
      </w:ins>
      <w:r>
        <w:rPr>
          <w:rFonts w:ascii="Times New Roman" w:eastAsia="MS Mincho" w:hAnsi="Times New Roman"/>
          <w:i/>
          <w:color w:val="C00000"/>
          <w:sz w:val="22"/>
          <w:szCs w:val="22"/>
          <w:lang w:eastAsia="ja-JP"/>
        </w:rPr>
        <w:t xml:space="preserve"> RS </w:t>
      </w:r>
      <w:del w:id="78" w:author="JL" w:date="2021-08-24T09:28:00Z">
        <w:r>
          <w:rPr>
            <w:rFonts w:ascii="Times New Roman" w:eastAsia="MS Mincho" w:hAnsi="Times New Roman"/>
            <w:i/>
            <w:color w:val="C00000"/>
            <w:sz w:val="22"/>
            <w:szCs w:val="22"/>
            <w:lang w:eastAsia="ja-JP"/>
          </w:rPr>
          <w:delText xml:space="preserve">resource </w:delText>
        </w:r>
      </w:del>
      <w:r>
        <w:rPr>
          <w:rFonts w:ascii="Times New Roman" w:eastAsia="MS Mincho" w:hAnsi="Times New Roman"/>
          <w:i/>
          <w:color w:val="C00000"/>
          <w:sz w:val="22"/>
          <w:szCs w:val="22"/>
          <w:lang w:eastAsia="ja-JP"/>
        </w:rPr>
        <w:t>configuration. Some SCell IDs derived from the trigger state triggered by the new MAC-CE may not refer to to-be-activated SCells that are indicated by the new MAC-CE or the legacy SCell activation/de-activation MAC-CE</w:t>
      </w:r>
    </w:p>
    <w:p w14:paraId="6206ADCA" w14:textId="77777777" w:rsidR="003252B7" w:rsidRDefault="003252B7" w:rsidP="003252B7">
      <w:pPr>
        <w:pStyle w:val="af4"/>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35460B41" w14:textId="77777777" w:rsidR="003252B7" w:rsidRDefault="003252B7" w:rsidP="003252B7">
      <w:pPr>
        <w:pStyle w:val="af4"/>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the proposal does not seem to cover trigger state list based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0, 1, or more temporary RS configurations can be provided by RRC for each SCell, each with information at least include:</w:t>
            </w:r>
            <w:r>
              <w:rPr>
                <w:rFonts w:eastAsiaTheme="minorEastAsia"/>
                <w:i/>
                <w:lang w:eastAsia="zh-CN"/>
              </w:rPr>
              <w:t>..</w:t>
            </w:r>
            <w:r>
              <w:rPr>
                <w:rFonts w:eastAsiaTheme="minorEastAsia"/>
                <w:lang w:eastAsia="zh-CN"/>
              </w:rPr>
              <w:t xml:space="preserve">” is not clear. </w:t>
            </w:r>
            <w:bookmarkStart w:id="79" w:name="_Hlk80810681"/>
            <w:r>
              <w:rPr>
                <w:rFonts w:eastAsiaTheme="minorEastAsia"/>
                <w:lang w:eastAsia="zh-CN"/>
              </w:rPr>
              <w:t xml:space="preserve">For the trigger state list based approach, a) trigger state list configured for cell x can trigger temporary RS on cells y,z and there may/may not be trigger state list configured for cells y,z. b) the tci-state ID to resource set linking is in the trigger state list which is in cell x’s RRC config. So, there is no per cell RRC container that has e.g. {NZP-CSI RS resource set, tci-state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mentioned by Moderator above is not a unique index. Resource set ‘n’ can be linked to tci-state ID ‘a’ for trigger state A, Resource set ‘n’ can also be linked to tci-state ID ‘b’ for trigger state B, and so on. The unique index in trigger state list approach is the trigger state index (which is not explicitly configured via RRC but determined by position within the trigger state list). So, the proposed text is not consistent with trigger state list based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af4"/>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af4"/>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3CEB49D3" w14:textId="77777777" w:rsidR="0052741D" w:rsidRPr="0009133C" w:rsidRDefault="0052741D" w:rsidP="0052741D">
            <w:pPr>
              <w:pStyle w:val="af4"/>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af4"/>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af4"/>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71C93B65" w14:textId="77777777" w:rsidR="0052741D" w:rsidRDefault="0052741D" w:rsidP="0052741D">
            <w:pPr>
              <w:pStyle w:val="af4"/>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4FF8768B" w14:textId="77777777" w:rsidR="0052741D" w:rsidRDefault="0052741D" w:rsidP="0052741D">
            <w:pPr>
              <w:pStyle w:val="af4"/>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09E89F38" w14:textId="77777777" w:rsidR="0052741D" w:rsidRDefault="0052741D" w:rsidP="0052741D">
            <w:pPr>
              <w:pStyle w:val="af4"/>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af4"/>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FFS: the maximum number of temporary RS configurations per SCell</w:t>
            </w:r>
          </w:p>
          <w:p w14:paraId="3C8076D8" w14:textId="77777777" w:rsidR="0052741D" w:rsidRPr="0009133C" w:rsidRDefault="0052741D" w:rsidP="0052741D">
            <w:pPr>
              <w:pStyle w:val="af4"/>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af4"/>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af4"/>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af4"/>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af4"/>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MS Mincho"/>
                <w:i/>
                <w:color w:val="C00000"/>
                <w:lang w:eastAsia="ja-JP"/>
              </w:rPr>
              <w:t xml:space="preserve">temporary </w:t>
            </w:r>
            <w:r>
              <w:rPr>
                <w:rFonts w:eastAsia="MS Mincho"/>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MS Mincho"/>
                <w:lang w:val="en" w:eastAsia="ja-JP"/>
              </w:rPr>
            </w:pPr>
            <w:r>
              <w:rPr>
                <w:rFonts w:eastAsia="MS Mincho" w:hint="eastAsia"/>
                <w:lang w:val="en" w:eastAsia="ja-JP"/>
              </w:rPr>
              <w:lastRenderedPageBreak/>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MS Mincho"/>
                <w:b/>
                <w:bCs/>
                <w:u w:val="single"/>
                <w:lang w:eastAsia="ja-JP"/>
              </w:rPr>
            </w:pPr>
            <w:r w:rsidRPr="00845838">
              <w:rPr>
                <w:rFonts w:eastAsia="MS Mincho" w:hint="eastAsia"/>
                <w:b/>
                <w:bCs/>
                <w:u w:val="single"/>
                <w:lang w:eastAsia="ja-JP"/>
              </w:rPr>
              <w:t>O</w:t>
            </w:r>
            <w:r w:rsidRPr="00845838">
              <w:rPr>
                <w:rFonts w:eastAsia="MS Mincho"/>
                <w:b/>
                <w:bCs/>
                <w:u w:val="single"/>
                <w:lang w:eastAsia="ja-JP"/>
              </w:rPr>
              <w:t>n FL Proposal 1-1:</w:t>
            </w:r>
          </w:p>
          <w:p w14:paraId="4580871F" w14:textId="32A7895E" w:rsidR="00845838" w:rsidRDefault="009B5799" w:rsidP="00845838">
            <w:pPr>
              <w:spacing w:beforeLines="50" w:before="120"/>
              <w:rPr>
                <w:rFonts w:eastAsia="MS Mincho"/>
                <w:lang w:eastAsia="ja-JP"/>
              </w:rPr>
            </w:pPr>
            <w:r>
              <w:rPr>
                <w:rFonts w:eastAsia="MS Mincho"/>
                <w:lang w:eastAsia="ja-JP"/>
              </w:rPr>
              <w:t>W</w:t>
            </w:r>
            <w:r w:rsidR="00845838">
              <w:rPr>
                <w:rFonts w:eastAsia="MS Mincho"/>
                <w:lang w:eastAsia="ja-JP"/>
              </w:rPr>
              <w:t>e would also like to confirm whether the 2</w:t>
            </w:r>
            <w:r w:rsidR="00845838" w:rsidRPr="008F14C0">
              <w:rPr>
                <w:rFonts w:eastAsia="MS Mincho"/>
                <w:vertAlign w:val="superscript"/>
                <w:lang w:eastAsia="ja-JP"/>
              </w:rPr>
              <w:t>nd</w:t>
            </w:r>
            <w:r w:rsidR="00845838">
              <w:rPr>
                <w:rFonts w:eastAsia="MS Mincho"/>
                <w:lang w:eastAsia="ja-JP"/>
              </w:rPr>
              <w:t xml:space="preserve"> bullet of FL Proposal 1-1 does not intend to propose/specify exact RRC parameters and configurations, but </w:t>
            </w:r>
            <w:r w:rsidR="008677FF">
              <w:rPr>
                <w:rFonts w:eastAsia="MS Mincho"/>
                <w:lang w:eastAsia="ja-JP"/>
              </w:rPr>
              <w:t xml:space="preserve">just </w:t>
            </w:r>
            <w:r w:rsidR="00845838">
              <w:rPr>
                <w:rFonts w:eastAsia="MS Mincho"/>
                <w:lang w:eastAsia="ja-JP"/>
              </w:rPr>
              <w:t xml:space="preserve">intend to list-up necessary information to facilitate detailed discussions on RRC parameters and configurations. In the previous round, FL said </w:t>
            </w:r>
            <w:r w:rsidR="00845838" w:rsidRPr="00D83A44">
              <w:rPr>
                <w:rFonts w:eastAsia="MS Mincho"/>
                <w:lang w:eastAsia="ja-JP"/>
              </w:rPr>
              <w:t>“</w:t>
            </w:r>
            <w:ins w:id="80" w:author="JL" w:date="2021-08-24T09:25:00Z">
              <w:r w:rsidR="00845838" w:rsidRPr="00D83A44">
                <w:rPr>
                  <w:rFonts w:eastAsiaTheme="minorEastAsia"/>
                  <w:iCs/>
                  <w:lang w:eastAsia="zh-CN"/>
                </w:rPr>
                <w:t>A unique temporary RS configuration index</w:t>
              </w:r>
            </w:ins>
            <w:r w:rsidR="00845838" w:rsidRPr="00D83A44">
              <w:rPr>
                <w:rFonts w:eastAsia="MS Mincho"/>
                <w:lang w:eastAsia="ja-JP"/>
              </w:rPr>
              <w:t>”</w:t>
            </w:r>
            <w:r w:rsidR="00845838">
              <w:rPr>
                <w:rFonts w:eastAsia="MS Mincho"/>
                <w:lang w:eastAsia="ja-JP"/>
              </w:rPr>
              <w:t xml:space="preserve"> can be “a NZP-CSI-RS resource set index” as a reply to us. We interpret this as the 2</w:t>
            </w:r>
            <w:r w:rsidR="00845838" w:rsidRPr="0092145E">
              <w:rPr>
                <w:rFonts w:eastAsia="MS Mincho"/>
                <w:vertAlign w:val="superscript"/>
                <w:lang w:eastAsia="ja-JP"/>
              </w:rPr>
              <w:t>nd</w:t>
            </w:r>
            <w:r w:rsidR="00845838">
              <w:rPr>
                <w:rFonts w:eastAsia="MS Mincho"/>
                <w:lang w:eastAsia="ja-JP"/>
              </w:rPr>
              <w:t xml:space="preserve"> bullet does NOT propose RRC IE</w:t>
            </w:r>
            <w:r w:rsidR="008677FF">
              <w:rPr>
                <w:rFonts w:eastAsia="MS Mincho"/>
                <w:lang w:eastAsia="ja-JP"/>
              </w:rPr>
              <w:t>s</w:t>
            </w:r>
            <w:r w:rsidR="00845838">
              <w:rPr>
                <w:rFonts w:eastAsia="MS Mincho"/>
                <w:lang w:eastAsia="ja-JP"/>
              </w:rPr>
              <w:t xml:space="preserve">. </w:t>
            </w:r>
            <w:r w:rsidR="008677FF">
              <w:rPr>
                <w:rFonts w:eastAsia="MS Mincho"/>
                <w:lang w:eastAsia="ja-JP"/>
              </w:rPr>
              <w:t>Th</w:t>
            </w:r>
            <w:r>
              <w:rPr>
                <w:rFonts w:eastAsia="MS Mincho"/>
                <w:lang w:eastAsia="ja-JP"/>
              </w:rPr>
              <w:t>e intention</w:t>
            </w:r>
            <w:r w:rsidR="008677FF">
              <w:rPr>
                <w:rFonts w:eastAsia="MS Mincho"/>
                <w:lang w:eastAsia="ja-JP"/>
              </w:rPr>
              <w:t xml:space="preserve"> should be clear</w:t>
            </w:r>
            <w:r>
              <w:rPr>
                <w:rFonts w:eastAsia="MS Mincho"/>
                <w:lang w:eastAsia="ja-JP"/>
              </w:rPr>
              <w:t xml:space="preserve"> in the proposal</w:t>
            </w:r>
            <w:r w:rsidR="008677FF">
              <w:rPr>
                <w:rFonts w:eastAsia="MS Mincho"/>
                <w:lang w:eastAsia="ja-JP"/>
              </w:rPr>
              <w:t>.</w:t>
            </w:r>
          </w:p>
          <w:p w14:paraId="2CECA068" w14:textId="3C3D118B" w:rsidR="00845838" w:rsidRDefault="009B5799" w:rsidP="00845838">
            <w:pPr>
              <w:spacing w:beforeLines="50" w:before="120"/>
              <w:rPr>
                <w:rFonts w:eastAsia="MS Mincho"/>
                <w:lang w:eastAsia="ja-JP"/>
              </w:rPr>
            </w:pPr>
            <w:r>
              <w:rPr>
                <w:rFonts w:eastAsia="MS Mincho"/>
                <w:lang w:eastAsia="ja-JP"/>
              </w:rPr>
              <w:t>From our point of view,</w:t>
            </w:r>
            <w:r w:rsidR="008677FF">
              <w:rPr>
                <w:rFonts w:eastAsia="MS Mincho"/>
                <w:lang w:eastAsia="ja-JP"/>
              </w:rPr>
              <w:t xml:space="preserve"> </w:t>
            </w:r>
            <w:r w:rsidR="00845838">
              <w:rPr>
                <w:rFonts w:eastAsia="MS Mincho"/>
                <w:lang w:eastAsia="ja-JP"/>
              </w:rPr>
              <w:t>Ericsson3’s suggested version</w:t>
            </w:r>
            <w:r w:rsidR="008677FF">
              <w:rPr>
                <w:rFonts w:eastAsia="MS Mincho"/>
                <w:lang w:eastAsia="ja-JP"/>
              </w:rPr>
              <w:t xml:space="preserve"> (</w:t>
            </w:r>
            <w:r>
              <w:rPr>
                <w:rFonts w:eastAsia="MS Mincho"/>
                <w:lang w:eastAsia="ja-JP"/>
              </w:rPr>
              <w:t>listing</w:t>
            </w:r>
            <w:r w:rsidR="008677FF">
              <w:rPr>
                <w:rFonts w:eastAsia="MS Mincho"/>
                <w:lang w:eastAsia="ja-JP"/>
              </w:rPr>
              <w:t xml:space="preserve"> Option 1 and Option 2) is clearer and good</w:t>
            </w:r>
            <w:r w:rsidR="00845838">
              <w:rPr>
                <w:rFonts w:eastAsia="MS Mincho"/>
                <w:lang w:eastAsia="ja-JP"/>
              </w:rPr>
              <w:t xml:space="preserve">. </w:t>
            </w:r>
            <w:r w:rsidR="008677FF">
              <w:rPr>
                <w:rFonts w:eastAsia="MS Mincho"/>
                <w:lang w:eastAsia="ja-JP"/>
              </w:rPr>
              <w:t>F</w:t>
            </w:r>
            <w:r w:rsidR="00845838">
              <w:rPr>
                <w:rFonts w:eastAsia="MS Mincho"/>
                <w:lang w:eastAsia="ja-JP"/>
              </w:rPr>
              <w:t xml:space="preserve">or Option 1, </w:t>
            </w:r>
            <w:r w:rsidR="008677FF">
              <w:rPr>
                <w:rFonts w:eastAsia="MS Mincho"/>
                <w:lang w:eastAsia="ja-JP"/>
              </w:rPr>
              <w:t>we recommend</w:t>
            </w:r>
            <w:r w:rsidR="00845838">
              <w:rPr>
                <w:rFonts w:eastAsia="MS Mincho"/>
                <w:lang w:eastAsia="ja-JP"/>
              </w:rPr>
              <w:t xml:space="preserve"> to clarify that </w:t>
            </w:r>
            <w:r w:rsidR="008677FF">
              <w:rPr>
                <w:rFonts w:eastAsia="MS Mincho"/>
                <w:lang w:eastAsia="ja-JP"/>
              </w:rPr>
              <w:t xml:space="preserve">it </w:t>
            </w:r>
            <w:r w:rsidR="00845838">
              <w:rPr>
                <w:rFonts w:eastAsia="MS Mincho"/>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MS Mincho"/>
                <w:lang w:eastAsia="ja-JP"/>
              </w:rPr>
            </w:pPr>
          </w:p>
          <w:p w14:paraId="60D2FD44" w14:textId="459E4BA0" w:rsidR="00AD774D" w:rsidRPr="00AD774D" w:rsidRDefault="00AD774D" w:rsidP="00845838">
            <w:pPr>
              <w:spacing w:beforeLines="50" w:before="120"/>
              <w:rPr>
                <w:rFonts w:eastAsia="MS Mincho"/>
                <w:b/>
                <w:bCs/>
                <w:u w:val="single"/>
                <w:lang w:eastAsia="ja-JP"/>
              </w:rPr>
            </w:pPr>
            <w:r w:rsidRPr="00AD774D">
              <w:rPr>
                <w:rFonts w:eastAsia="MS Mincho" w:hint="eastAsia"/>
                <w:b/>
                <w:bCs/>
                <w:u w:val="single"/>
                <w:lang w:eastAsia="ja-JP"/>
              </w:rPr>
              <w:t>O</w:t>
            </w:r>
            <w:r w:rsidRPr="00AD774D">
              <w:rPr>
                <w:rFonts w:eastAsia="MS Mincho"/>
                <w:b/>
                <w:bCs/>
                <w:u w:val="single"/>
                <w:lang w:eastAsia="ja-JP"/>
              </w:rPr>
              <w:t>n FL Proposal 1-2:</w:t>
            </w:r>
          </w:p>
          <w:p w14:paraId="6B36C487" w14:textId="17E883EA" w:rsidR="00AD774D" w:rsidRDefault="00AD774D" w:rsidP="00845838">
            <w:pPr>
              <w:spacing w:beforeLines="50" w:before="120"/>
              <w:rPr>
                <w:rFonts w:eastAsia="MS Mincho"/>
                <w:lang w:eastAsia="ja-JP"/>
              </w:rPr>
            </w:pPr>
            <w:r>
              <w:rPr>
                <w:rFonts w:eastAsia="MS Mincho"/>
                <w:lang w:eastAsia="ja-JP"/>
              </w:rPr>
              <w:t>On Alt.2, the revision “</w:t>
            </w:r>
            <w:r>
              <w:rPr>
                <w:rFonts w:eastAsia="MS Mincho"/>
                <w:i/>
                <w:strike/>
                <w:color w:val="C00000"/>
                <w:lang w:eastAsia="ja-JP"/>
              </w:rPr>
              <w:t>aperiodic</w:t>
            </w:r>
            <w:r>
              <w:rPr>
                <w:rFonts w:eastAsia="MS Mincho"/>
                <w:i/>
                <w:color w:val="C00000"/>
                <w:lang w:eastAsia="ja-JP"/>
              </w:rPr>
              <w:t xml:space="preserve"> </w:t>
            </w:r>
            <w:ins w:id="81" w:author="JL" w:date="2021-08-24T09:27:00Z">
              <w:r>
                <w:rPr>
                  <w:rFonts w:eastAsia="MS Mincho"/>
                  <w:i/>
                  <w:color w:val="C00000"/>
                  <w:lang w:eastAsia="ja-JP"/>
                </w:rPr>
                <w:t xml:space="preserve">temporary </w:t>
              </w:r>
            </w:ins>
            <w:r>
              <w:rPr>
                <w:rFonts w:eastAsia="MS Mincho"/>
                <w:i/>
                <w:color w:val="0000FF"/>
                <w:lang w:eastAsia="ja-JP"/>
              </w:rPr>
              <w:t>RS</w:t>
            </w:r>
            <w:ins w:id="82" w:author="JL" w:date="2021-08-24T09:27:00Z">
              <w:r>
                <w:rPr>
                  <w:rFonts w:eastAsia="MS Mincho"/>
                  <w:i/>
                  <w:color w:val="0000FF"/>
                  <w:lang w:eastAsia="ja-JP"/>
                </w:rPr>
                <w:t xml:space="preserve"> configuration</w:t>
              </w:r>
            </w:ins>
            <w:r>
              <w:rPr>
                <w:rFonts w:eastAsia="MS Mincho"/>
                <w:i/>
                <w:color w:val="0000FF"/>
                <w:lang w:eastAsia="ja-JP"/>
              </w:rPr>
              <w:t>(s)</w:t>
            </w:r>
            <w:r>
              <w:rPr>
                <w:rFonts w:eastAsia="MS Mincho"/>
                <w:lang w:eastAsia="ja-JP"/>
              </w:rPr>
              <w:t xml:space="preserve">” has been made. Similar to the FL Proposal 1-1, </w:t>
            </w:r>
            <w:r w:rsidR="009B5799">
              <w:rPr>
                <w:rFonts w:eastAsia="MS Mincho"/>
                <w:lang w:eastAsia="ja-JP"/>
              </w:rPr>
              <w:t>it is now unclear whether it is proposed to specify the RRC IE “temporary RS configuration” or not</w:t>
            </w:r>
            <w:r>
              <w:rPr>
                <w:rFonts w:eastAsia="MS Mincho"/>
                <w:lang w:eastAsia="ja-JP"/>
              </w:rPr>
              <w:t xml:space="preserve">. Considering that Alt.2 </w:t>
            </w:r>
            <w:r>
              <w:rPr>
                <w:rFonts w:eastAsia="MS Mincho"/>
                <w:lang w:eastAsia="ja-JP"/>
              </w:rPr>
              <w:lastRenderedPageBreak/>
              <w:t xml:space="preserve">is basically proposing just to re-use A-TRS/A-CSI-RS framework, </w:t>
            </w:r>
            <w:r w:rsidR="009B5799">
              <w:rPr>
                <w:rFonts w:eastAsia="MS Mincho"/>
                <w:lang w:eastAsia="ja-JP"/>
              </w:rPr>
              <w:t xml:space="preserve">as Ericsson3 pointed out, </w:t>
            </w:r>
            <w:r>
              <w:rPr>
                <w:rFonts w:eastAsia="MS Mincho"/>
                <w:lang w:eastAsia="ja-JP"/>
              </w:rPr>
              <w:t xml:space="preserve">there is actually no need to describe details. </w:t>
            </w:r>
            <w:r w:rsidR="009B5799">
              <w:rPr>
                <w:rFonts w:eastAsia="MS Mincho"/>
                <w:lang w:eastAsia="ja-JP"/>
              </w:rPr>
              <w:t>Therefore, we a</w:t>
            </w:r>
            <w:r>
              <w:rPr>
                <w:rFonts w:eastAsia="MS Mincho"/>
                <w:lang w:eastAsia="ja-JP"/>
              </w:rPr>
              <w:t xml:space="preserve">gree with Ericsson3 that the Alt.2 </w:t>
            </w:r>
            <w:r w:rsidR="009B5799">
              <w:rPr>
                <w:rFonts w:eastAsia="MS Mincho"/>
                <w:lang w:eastAsia="ja-JP"/>
              </w:rPr>
              <w:t>should</w:t>
            </w:r>
            <w:r>
              <w:rPr>
                <w:rFonts w:eastAsia="MS Mincho"/>
                <w:lang w:eastAsia="ja-JP"/>
              </w:rPr>
              <w:t xml:space="preserve"> be simplified.</w:t>
            </w:r>
          </w:p>
          <w:p w14:paraId="64C8235F" w14:textId="3FA6C383" w:rsidR="00AD774D" w:rsidRDefault="00AD774D" w:rsidP="00845838">
            <w:pPr>
              <w:spacing w:beforeLines="50" w:before="120"/>
              <w:rPr>
                <w:rFonts w:eastAsia="MS Mincho"/>
                <w:lang w:eastAsia="ja-JP"/>
              </w:rPr>
            </w:pPr>
            <w:r>
              <w:rPr>
                <w:rFonts w:eastAsia="MS Mincho" w:hint="eastAsia"/>
                <w:lang w:eastAsia="ja-JP"/>
              </w:rPr>
              <w:t>A</w:t>
            </w:r>
            <w:r>
              <w:rPr>
                <w:rFonts w:eastAsia="MS Mincho"/>
                <w:lang w:eastAsia="ja-JP"/>
              </w:rPr>
              <w:t xml:space="preserve">s such, for </w:t>
            </w:r>
            <w:r w:rsidR="009B5799">
              <w:rPr>
                <w:rFonts w:eastAsia="MS Mincho"/>
                <w:lang w:eastAsia="ja-JP"/>
              </w:rPr>
              <w:t xml:space="preserve">both FL Proposal 1-1 and </w:t>
            </w:r>
            <w:r>
              <w:rPr>
                <w:rFonts w:eastAsia="MS Mincho"/>
                <w:lang w:eastAsia="ja-JP"/>
              </w:rPr>
              <w:t>FL Proposal 1-2, we support Ericsson3’s suggested change</w:t>
            </w:r>
            <w:r w:rsidR="009B5799">
              <w:rPr>
                <w:rFonts w:eastAsia="MS Mincho"/>
                <w:lang w:eastAsia="ja-JP"/>
              </w:rPr>
              <w:t>s</w:t>
            </w:r>
            <w:r>
              <w:rPr>
                <w:rFonts w:eastAsia="MS Mincho"/>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2924122A" w:rsidR="003252B7" w:rsidRDefault="00F0244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CF8069A" w14:textId="77777777" w:rsidR="003252B7" w:rsidRDefault="00F02441">
            <w:pPr>
              <w:spacing w:beforeLines="50" w:before="120"/>
              <w:rPr>
                <w:rFonts w:eastAsiaTheme="minorEastAsia"/>
                <w:iCs/>
                <w:lang w:eastAsia="zh-CN"/>
              </w:rPr>
            </w:pPr>
            <w:r>
              <w:rPr>
                <w:rFonts w:eastAsiaTheme="minorEastAsia"/>
                <w:iCs/>
                <w:lang w:eastAsia="zh-CN"/>
              </w:rPr>
              <w:t>Similar view as Ericsson, as we also commented in the 1</w:t>
            </w:r>
            <w:r w:rsidRPr="00F02441">
              <w:rPr>
                <w:rFonts w:eastAsiaTheme="minorEastAsia"/>
                <w:iCs/>
                <w:vertAlign w:val="superscript"/>
                <w:lang w:eastAsia="zh-CN"/>
              </w:rPr>
              <w:t>st</w:t>
            </w:r>
            <w:r>
              <w:rPr>
                <w:rFonts w:eastAsiaTheme="minorEastAsia"/>
                <w:iCs/>
                <w:lang w:eastAsia="zh-CN"/>
              </w:rPr>
              <w:t xml:space="preserve"> round of discussion, a general proposal to reuse the framework of A-CSI-RS trigger state is beneficial. With this, then we can further study what needs to be updated/added.</w:t>
            </w:r>
          </w:p>
          <w:p w14:paraId="2444AD3D" w14:textId="46CC98E2" w:rsidR="00F02441" w:rsidRDefault="00F02441">
            <w:pPr>
              <w:spacing w:beforeLines="50" w:before="120"/>
              <w:rPr>
                <w:rFonts w:eastAsiaTheme="minorEastAsia"/>
                <w:iCs/>
                <w:lang w:eastAsia="zh-CN"/>
              </w:rPr>
            </w:pPr>
            <w:r>
              <w:rPr>
                <w:rFonts w:eastAsiaTheme="minorEastAsia"/>
                <w:iCs/>
                <w:lang w:eastAsia="zh-CN"/>
              </w:rPr>
              <w:t xml:space="preserve">The following Option2 from Ericsson is a good starting point. </w:t>
            </w:r>
          </w:p>
          <w:p w14:paraId="7403CFAB" w14:textId="77777777" w:rsidR="00F02441" w:rsidRPr="0009133C" w:rsidRDefault="00F02441" w:rsidP="00F02441">
            <w:pPr>
              <w:pStyle w:val="af4"/>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5142D977" w14:textId="77777777" w:rsidR="00F02441" w:rsidRPr="00461B89" w:rsidRDefault="00F02441" w:rsidP="00F02441">
            <w:pPr>
              <w:pStyle w:val="af4"/>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0C9D9E4C" w14:textId="77777777" w:rsidR="00F02441" w:rsidRPr="00461B89" w:rsidRDefault="00F02441" w:rsidP="00F02441">
            <w:pPr>
              <w:pStyle w:val="af4"/>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3211E826" w14:textId="0785950D" w:rsidR="00F02441" w:rsidRDefault="00F0244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lso, we want to point out, a separate triggerstatelist may be needed for temporary RS, this next-level details can be discussed later.</w:t>
            </w:r>
            <w:bookmarkStart w:id="83" w:name="_GoBack"/>
            <w:bookmarkEnd w:id="83"/>
          </w:p>
          <w:p w14:paraId="5FFF3BDB" w14:textId="70E49A15" w:rsidR="00F02441" w:rsidRDefault="00F02441">
            <w:pPr>
              <w:spacing w:beforeLines="50" w:before="120"/>
              <w:rPr>
                <w:rFonts w:eastAsiaTheme="minorEastAsia"/>
                <w:iCs/>
                <w:lang w:eastAsia="zh-CN"/>
              </w:rPr>
            </w:pPr>
          </w:p>
        </w:tc>
      </w:tr>
    </w:tbl>
    <w:p w14:paraId="3F9773D2" w14:textId="77777777" w:rsidR="003252B7" w:rsidRDefault="003252B7" w:rsidP="00E16A68"/>
    <w:p w14:paraId="729743C6" w14:textId="77777777" w:rsidR="001C41D3" w:rsidRDefault="00603B81">
      <w:pPr>
        <w:pStyle w:val="3"/>
        <w:rPr>
          <w:lang w:eastAsia="ja-JP"/>
        </w:rPr>
      </w:pPr>
      <w:r>
        <w:rPr>
          <w:lang w:eastAsia="ja-JP"/>
        </w:rPr>
        <w:t>Issue-2: MAC-CE signaling for SCell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r w:rsidR="003720DE">
        <w:rPr>
          <w:lang w:eastAsia="zh-CN"/>
        </w:rPr>
        <w:t>ignaling</w:t>
      </w:r>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af4"/>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corresponding temporary RS triggering. [1][3][4][11][12][13]</w:t>
      </w:r>
    </w:p>
    <w:p w14:paraId="5602D8E8" w14:textId="327C9531" w:rsidR="001C41D3" w:rsidRDefault="00603B81">
      <w:pPr>
        <w:pStyle w:val="af4"/>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w:t>
      </w:r>
      <w:r w:rsidR="003720DE">
        <w:rPr>
          <w:rFonts w:ascii="Times New Roman" w:hAnsi="Times New Roman"/>
          <w:sz w:val="22"/>
          <w:szCs w:val="22"/>
          <w:lang w:eastAsia="zh-CN"/>
        </w:rPr>
        <w:t>c</w:t>
      </w:r>
      <w:r>
        <w:rPr>
          <w:rFonts w:ascii="Times New Roman" w:hAnsi="Times New Roman"/>
          <w:sz w:val="22"/>
          <w:szCs w:val="22"/>
          <w:lang w:eastAsia="zh-CN"/>
        </w:rPr>
        <w:t>ell activation MAC CE for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one new MAC CE (in the same PDSCH) for corresponding temporary RS triggering</w:t>
      </w:r>
    </w:p>
    <w:p w14:paraId="4648179E" w14:textId="77777777" w:rsidR="001C41D3" w:rsidRDefault="00603B81">
      <w:pPr>
        <w:pStyle w:val="af4"/>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84"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8612642" w14:textId="71347299"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4205AA63" w14:textId="77777777" w:rsidR="001C41D3" w:rsidRDefault="001C41D3">
      <w:pPr>
        <w:pStyle w:val="af4"/>
        <w:ind w:firstLine="0"/>
        <w:rPr>
          <w:rFonts w:ascii="Times New Roman" w:hAnsi="Times New Roman"/>
          <w:b/>
          <w:sz w:val="22"/>
          <w:szCs w:val="22"/>
          <w:lang w:eastAsia="zh-CN"/>
        </w:rPr>
      </w:pPr>
    </w:p>
    <w:p w14:paraId="6E666DE8" w14:textId="77777777" w:rsidR="001C41D3" w:rsidRDefault="00603B81">
      <w:pPr>
        <w:pStyle w:val="af4"/>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84"/>
    <w:p w14:paraId="6A93443B" w14:textId="77777777" w:rsidR="001C41D3" w:rsidRDefault="001C41D3">
      <w:pPr>
        <w:pStyle w:val="af4"/>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In any case, Opt.2 also needs to define a new MAC-CE and RAN2 may need to </w:t>
            </w:r>
            <w:r>
              <w:rPr>
                <w:rFonts w:eastAsiaTheme="minorEastAsia"/>
                <w:iCs/>
                <w:sz w:val="21"/>
                <w:szCs w:val="21"/>
                <w:lang w:eastAsia="zh-CN"/>
              </w:rPr>
              <w:lastRenderedPageBreak/>
              <w:t>specify potential relation between the MAC-CE for S</w:t>
            </w:r>
            <w:r w:rsidR="003720DE">
              <w:rPr>
                <w:rFonts w:eastAsiaTheme="minorEastAsia"/>
                <w:iCs/>
                <w:sz w:val="21"/>
                <w:szCs w:val="21"/>
                <w:lang w:eastAsia="zh-CN"/>
              </w:rPr>
              <w:t>c</w:t>
            </w:r>
            <w:r>
              <w:rPr>
                <w:rFonts w:eastAsiaTheme="minorEastAsia"/>
                <w:iCs/>
                <w:sz w:val="21"/>
                <w:szCs w:val="21"/>
                <w:lang w:eastAsia="zh-CN"/>
              </w:rPr>
              <w:t>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NOTE: One R15/16 S</w:t>
            </w:r>
            <w:r w:rsidR="003720DE">
              <w:rPr>
                <w:rFonts w:eastAsiaTheme="minorEastAsia"/>
                <w:i/>
                <w:sz w:val="21"/>
                <w:szCs w:val="21"/>
                <w:lang w:eastAsia="zh-CN"/>
              </w:rPr>
              <w:t>c</w:t>
            </w:r>
            <w:r>
              <w:rPr>
                <w:rFonts w:eastAsiaTheme="minorEastAsia"/>
                <w:i/>
                <w:sz w:val="21"/>
                <w:szCs w:val="21"/>
                <w:lang w:eastAsia="zh-CN"/>
              </w:rPr>
              <w:t>ell activation MAC CE for S</w:t>
            </w:r>
            <w:r w:rsidR="003720DE">
              <w:rPr>
                <w:rFonts w:eastAsiaTheme="minorEastAsia"/>
                <w:i/>
                <w:sz w:val="21"/>
                <w:szCs w:val="21"/>
                <w:lang w:eastAsia="zh-CN"/>
              </w:rPr>
              <w:t>c</w:t>
            </w:r>
            <w:r>
              <w:rPr>
                <w:rFonts w:eastAsiaTheme="minorEastAsia"/>
                <w:i/>
                <w:sz w:val="21"/>
                <w:szCs w:val="21"/>
                <w:lang w:eastAsia="zh-CN"/>
              </w:rPr>
              <w:t>ell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61F95FF7" w14:textId="4FEF3A80"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6E37FAA" w14:textId="4ECF82A3" w:rsidR="001C41D3" w:rsidRDefault="00603B81">
            <w:pPr>
              <w:pStyle w:val="af4"/>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af4"/>
        <w:ind w:firstLine="0"/>
        <w:rPr>
          <w:rFonts w:ascii="Times New Roman" w:hAnsi="Times New Roman"/>
          <w:b/>
          <w:sz w:val="22"/>
          <w:szCs w:val="22"/>
          <w:lang w:eastAsia="zh-CN"/>
        </w:rPr>
      </w:pPr>
    </w:p>
    <w:p w14:paraId="7092866C" w14:textId="77777777" w:rsidR="001C41D3" w:rsidRDefault="00603B81">
      <w:pPr>
        <w:pStyle w:val="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2B5383EC" w14:textId="02207A3A"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DF8CF19" w14:textId="2D177E88" w:rsidR="001C41D3" w:rsidRDefault="00603B81">
      <w:pPr>
        <w:pStyle w:val="af4"/>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r w:rsidR="003720DE">
              <w:rPr>
                <w:rFonts w:eastAsiaTheme="minorEastAsia"/>
                <w:iCs/>
                <w:lang w:eastAsia="zh-CN"/>
              </w:rPr>
              <w:t>ignaling</w:t>
            </w:r>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w:t>
            </w:r>
            <w:r>
              <w:rPr>
                <w:rFonts w:eastAsiaTheme="minorEastAsia"/>
                <w:iCs/>
                <w:lang w:eastAsia="zh-CN"/>
              </w:rPr>
              <w:lastRenderedPageBreak/>
              <w:t xml:space="preserve">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lastRenderedPageBreak/>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w:t>
            </w:r>
            <w:r w:rsidR="003720DE">
              <w:rPr>
                <w:rFonts w:eastAsiaTheme="minorEastAsia"/>
                <w:i/>
                <w:lang w:eastAsia="zh-CN"/>
              </w:rPr>
              <w:t>c</w:t>
            </w:r>
            <w:r>
              <w:rPr>
                <w:rFonts w:eastAsiaTheme="minorEastAsia"/>
                <w:i/>
                <w:lang w:eastAsia="zh-CN"/>
              </w:rPr>
              <w:t>ell activation MAC CE for S</w:t>
            </w:r>
            <w:r w:rsidR="003720DE">
              <w:rPr>
                <w:rFonts w:eastAsiaTheme="minorEastAsia"/>
                <w:i/>
                <w:lang w:eastAsia="zh-CN"/>
              </w:rPr>
              <w:t>c</w:t>
            </w:r>
            <w:r>
              <w:rPr>
                <w:rFonts w:eastAsiaTheme="minorEastAsia"/>
                <w:i/>
                <w:lang w:eastAsia="zh-CN"/>
              </w:rPr>
              <w:t>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Regarding the default temporary RS triggering, we believe in many scenarios, only 1 temporary RS is needed to be configured on a S</w:t>
            </w:r>
            <w:r w:rsidR="003720DE">
              <w:rPr>
                <w:rFonts w:eastAsiaTheme="minorEastAsia"/>
                <w:lang w:eastAsia="zh-CN"/>
              </w:rPr>
              <w:t>c</w:t>
            </w:r>
            <w:r>
              <w:rPr>
                <w:rFonts w:eastAsiaTheme="minorEastAsia"/>
                <w:lang w:eastAsia="zh-CN"/>
              </w:rPr>
              <w:t xml:space="preserve">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w:t>
            </w:r>
            <w:r w:rsidR="003720DE">
              <w:rPr>
                <w:iCs/>
                <w:lang w:eastAsia="zh-CN"/>
              </w:rPr>
              <w:t>c</w:t>
            </w:r>
            <w:r>
              <w:rPr>
                <w:iCs/>
                <w:lang w:eastAsia="zh-CN"/>
              </w:rPr>
              <w:t>ell. If the default RS is configured and to be triggered on all the to-be-activated S</w:t>
            </w:r>
            <w:r w:rsidR="003720DE">
              <w:rPr>
                <w:iCs/>
                <w:lang w:eastAsia="zh-CN"/>
              </w:rPr>
              <w:t>c</w:t>
            </w:r>
            <w:r>
              <w:rPr>
                <w:iCs/>
                <w:lang w:eastAsia="zh-CN"/>
              </w:rPr>
              <w:t>ells, the legacy MAC CE can do the job.</w:t>
            </w:r>
          </w:p>
          <w:p w14:paraId="17CF1858" w14:textId="77777777" w:rsidR="001C41D3" w:rsidRDefault="00603B81">
            <w:pPr>
              <w:spacing w:beforeLines="50" w:before="120"/>
              <w:rPr>
                <w:rFonts w:eastAsiaTheme="minorEastAsia"/>
                <w:i/>
                <w:lang w:eastAsia="zh-CN"/>
              </w:rPr>
            </w:pPr>
            <w:ins w:id="85"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86" w:author="JL" w:date="2021-08-20T10:49:00Z">
              <w:r>
                <w:rPr>
                  <w:rFonts w:eastAsiaTheme="minorEastAsia"/>
                  <w:i/>
                  <w:lang w:eastAsia="zh-CN"/>
                </w:rPr>
                <w:delText>For d</w:delText>
              </w:r>
            </w:del>
            <w:ins w:id="87" w:author="JL" w:date="2021-08-20T10:49:00Z">
              <w:r>
                <w:rPr>
                  <w:rFonts w:eastAsiaTheme="minorEastAsia"/>
                  <w:i/>
                  <w:lang w:eastAsia="zh-CN"/>
                </w:rPr>
                <w:t>D</w:t>
              </w:r>
            </w:ins>
            <w:r>
              <w:rPr>
                <w:rFonts w:eastAsiaTheme="minorEastAsia"/>
                <w:i/>
                <w:lang w:eastAsia="zh-CN"/>
              </w:rPr>
              <w:t xml:space="preserve">etailed signaling structure of the triggering MAC-CE(s) </w:t>
            </w:r>
            <w:del w:id="88" w:author="JL" w:date="2021-08-20T10:48:00Z">
              <w:r>
                <w:rPr>
                  <w:rFonts w:eastAsiaTheme="minorEastAsia"/>
                  <w:i/>
                  <w:lang w:eastAsia="zh-CN"/>
                </w:rPr>
                <w:delText xml:space="preserve">including the down-selection between </w:delText>
              </w:r>
            </w:del>
            <w:del w:id="89"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90" w:author="JL" w:date="2021-08-20T10:49:00Z">
              <w:r>
                <w:rPr>
                  <w:rFonts w:eastAsiaTheme="minorEastAsia"/>
                  <w:i/>
                  <w:lang w:eastAsia="zh-CN"/>
                </w:rPr>
                <w:t xml:space="preserve">. Two example options </w:t>
              </w:r>
            </w:ins>
            <w:ins w:id="91"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4C1B7878" w14:textId="5C57CD1E"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54E97C6B" w14:textId="378C9A5C" w:rsidR="001C41D3" w:rsidRDefault="00603B81">
            <w:pPr>
              <w:pStyle w:val="af4"/>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w:t>
            </w:r>
            <w:ins w:id="92"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w:t>
            </w:r>
            <w:r w:rsidR="003720DE">
              <w:rPr>
                <w:rFonts w:eastAsiaTheme="minorEastAsia"/>
                <w:lang w:eastAsia="zh-CN"/>
              </w:rPr>
              <w:t>c</w:t>
            </w:r>
            <w:r>
              <w:rPr>
                <w:rFonts w:eastAsiaTheme="minorEastAsia"/>
                <w:lang w:eastAsia="zh-CN"/>
              </w:rPr>
              <w:t>ell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lastRenderedPageBreak/>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93"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94" w:author="JL" w:date="2021-08-20T10:49:00Z">
              <w:r>
                <w:rPr>
                  <w:rFonts w:eastAsiaTheme="minorEastAsia"/>
                  <w:i/>
                  <w:lang w:eastAsia="zh-CN"/>
                </w:rPr>
                <w:delText>For d</w:delText>
              </w:r>
            </w:del>
            <w:ins w:id="95" w:author="JL" w:date="2021-08-20T10:49:00Z">
              <w:r>
                <w:rPr>
                  <w:rFonts w:eastAsiaTheme="minorEastAsia"/>
                  <w:i/>
                  <w:lang w:eastAsia="zh-CN"/>
                </w:rPr>
                <w:t>D</w:t>
              </w:r>
            </w:ins>
            <w:r>
              <w:rPr>
                <w:rFonts w:eastAsiaTheme="minorEastAsia"/>
                <w:i/>
                <w:lang w:eastAsia="zh-CN"/>
              </w:rPr>
              <w:t xml:space="preserve">etailed signaling structure of the triggering MAC-CE(s) </w:t>
            </w:r>
            <w:del w:id="96" w:author="JL" w:date="2021-08-20T10:48:00Z">
              <w:r>
                <w:rPr>
                  <w:rFonts w:eastAsiaTheme="minorEastAsia"/>
                  <w:i/>
                  <w:lang w:eastAsia="zh-CN"/>
                </w:rPr>
                <w:delText xml:space="preserve">including the down-selection between </w:delText>
              </w:r>
            </w:del>
            <w:del w:id="97"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98" w:author="JL" w:date="2021-08-20T10:49:00Z">
              <w:r>
                <w:rPr>
                  <w:rFonts w:eastAsiaTheme="minorEastAsia"/>
                  <w:i/>
                  <w:lang w:eastAsia="zh-CN"/>
                </w:rPr>
                <w:t xml:space="preserve">. Two example options </w:t>
              </w:r>
            </w:ins>
            <w:ins w:id="99"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9141DE7" w14:textId="163ADA4C" w:rsidR="001C41D3" w:rsidRDefault="00603B81">
            <w:pPr>
              <w:pStyle w:val="af4"/>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By stating “two example options”, the latest proposal from Futurewei seems to tell RAN2 it is not prohibited to consider a signaling solution with S</w:t>
            </w:r>
            <w:r w:rsidR="003720DE">
              <w:rPr>
                <w:rFonts w:eastAsia="MS Mincho"/>
                <w:lang w:eastAsia="ja-JP"/>
              </w:rPr>
              <w:t>c</w:t>
            </w:r>
            <w:r>
              <w:rPr>
                <w:rFonts w:eastAsia="MS Mincho"/>
                <w:lang w:eastAsia="ja-JP"/>
              </w:rPr>
              <w:t xml:space="preserve">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af4"/>
        <w:ind w:firstLine="0"/>
        <w:rPr>
          <w:rFonts w:ascii="Times New Roman" w:hAnsi="Times New Roman"/>
          <w:b/>
          <w:sz w:val="22"/>
          <w:szCs w:val="22"/>
          <w:lang w:eastAsia="zh-CN"/>
        </w:rPr>
      </w:pPr>
    </w:p>
    <w:p w14:paraId="689A5B60" w14:textId="77777777" w:rsidR="001C41D3" w:rsidRDefault="00603B81">
      <w:pPr>
        <w:pStyle w:val="2"/>
        <w:rPr>
          <w:lang w:eastAsia="zh-CN"/>
        </w:rPr>
      </w:pPr>
      <w:r>
        <w:rPr>
          <w:lang w:eastAsia="zh-CN"/>
        </w:rPr>
        <w:t>T</w:t>
      </w:r>
      <w:r>
        <w:rPr>
          <w:vertAlign w:val="subscript"/>
          <w:lang w:eastAsia="zh-CN"/>
        </w:rPr>
        <w:t>activation</w:t>
      </w:r>
      <w:r>
        <w:rPr>
          <w:lang w:eastAsia="zh-CN"/>
        </w:rPr>
        <w:t xml:space="preserve"> reduction</w:t>
      </w:r>
    </w:p>
    <w:p w14:paraId="04B06C3D" w14:textId="77777777" w:rsidR="001C41D3" w:rsidRDefault="00603B81">
      <w:pPr>
        <w:pStyle w:val="3"/>
        <w:rPr>
          <w:lang w:eastAsia="zh-CN"/>
        </w:rPr>
      </w:pPr>
      <w:r>
        <w:rPr>
          <w:lang w:eastAsia="zh-CN"/>
        </w:rPr>
        <w:t>Temporary-RS based</w:t>
      </w:r>
    </w:p>
    <w:p w14:paraId="7F350505" w14:textId="46D30070" w:rsidR="001C41D3" w:rsidRDefault="00603B81">
      <w:pPr>
        <w:pStyle w:val="4"/>
        <w:rPr>
          <w:lang w:eastAsia="ja-JP"/>
        </w:rPr>
      </w:pPr>
      <w:r>
        <w:rPr>
          <w:lang w:eastAsia="ja-JP"/>
        </w:rPr>
        <w:t>Issue-3: Scenarios for temporary-RS based S</w:t>
      </w:r>
      <w:r w:rsidR="003720DE">
        <w:rPr>
          <w:lang w:eastAsia="ja-JP"/>
        </w:rPr>
        <w:t>c</w:t>
      </w:r>
      <w:r>
        <w:rPr>
          <w:lang w:eastAsia="ja-JP"/>
        </w:rPr>
        <w:t>ell activation</w:t>
      </w:r>
    </w:p>
    <w:p w14:paraId="300E9F1B" w14:textId="401FC9BF" w:rsidR="001C41D3" w:rsidRDefault="00603B81">
      <w:pPr>
        <w:spacing w:beforeLines="50" w:before="120"/>
        <w:rPr>
          <w:lang w:val="en-GB"/>
        </w:rPr>
      </w:pPr>
      <w:r>
        <w:rPr>
          <w:lang w:val="en-GB"/>
        </w:rPr>
        <w:t>Based on previous discussions, there has been confusion on the applicable scenarios for S</w:t>
      </w:r>
      <w:r w:rsidR="003720DE">
        <w:rPr>
          <w:lang w:val="en-GB"/>
        </w:rPr>
        <w:t>c</w:t>
      </w:r>
      <w:r>
        <w:rPr>
          <w:lang w:val="en-GB"/>
        </w:rPr>
        <w:t>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lastRenderedPageBreak/>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w:t>
      </w:r>
      <w:r w:rsidR="003720DE">
        <w:rPr>
          <w:rFonts w:eastAsiaTheme="minorEastAsia"/>
          <w:lang w:eastAsia="zh-CN"/>
        </w:rPr>
        <w:t>c</w:t>
      </w:r>
      <w:r>
        <w:rPr>
          <w:rFonts w:eastAsiaTheme="minorEastAsia"/>
          <w:lang w:eastAsia="zh-CN"/>
        </w:rPr>
        <w:t>ell and unknown S</w:t>
      </w:r>
      <w:r w:rsidR="003720DE">
        <w:rPr>
          <w:rFonts w:eastAsiaTheme="minorEastAsia"/>
          <w:lang w:eastAsia="zh-CN"/>
        </w:rPr>
        <w:t>c</w:t>
      </w:r>
      <w:r>
        <w:rPr>
          <w:rFonts w:eastAsiaTheme="minorEastAsia"/>
          <w:lang w:eastAsia="zh-CN"/>
        </w:rPr>
        <w:t>ell,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w:t>
      </w:r>
      <w:r w:rsidR="003720DE">
        <w:rPr>
          <w:lang w:eastAsia="zh-CN"/>
        </w:rPr>
        <w:t>c</w:t>
      </w:r>
      <w:r>
        <w:rPr>
          <w:lang w:eastAsia="zh-CN"/>
        </w:rPr>
        <w:t>ell and unknown S</w:t>
      </w:r>
      <w:r w:rsidR="003720DE">
        <w:rPr>
          <w:lang w:eastAsia="zh-CN"/>
        </w:rPr>
        <w:t>c</w:t>
      </w:r>
      <w:r>
        <w:rPr>
          <w:lang w:eastAsia="zh-CN"/>
        </w:rPr>
        <w:t>ell, with conservative design for cases in which the S</w:t>
      </w:r>
      <w:r w:rsidR="003720DE">
        <w:rPr>
          <w:lang w:eastAsia="zh-CN"/>
        </w:rPr>
        <w:t>c</w:t>
      </w:r>
      <w:r>
        <w:rPr>
          <w:lang w:eastAsia="zh-CN"/>
        </w:rPr>
        <w:t>ell has not been used for more than x ms, and FFS x; [6]</w:t>
      </w:r>
    </w:p>
    <w:p w14:paraId="55142B4B" w14:textId="7C3D6242" w:rsidR="001C41D3" w:rsidRDefault="00603B81">
      <w:pPr>
        <w:pStyle w:val="af4"/>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w:t>
      </w:r>
      <w:r w:rsidR="003720DE">
        <w:rPr>
          <w:rFonts w:ascii="Times New Roman" w:hAnsi="Times New Roman"/>
          <w:sz w:val="22"/>
          <w:szCs w:val="22"/>
          <w:lang w:eastAsia="zh-CN"/>
        </w:rPr>
        <w:t>c</w:t>
      </w:r>
      <w:r>
        <w:rPr>
          <w:rFonts w:ascii="Times New Roman" w:hAnsi="Times New Roman"/>
          <w:sz w:val="22"/>
          <w:szCs w:val="22"/>
          <w:lang w:eastAsia="zh-CN"/>
        </w:rPr>
        <w:t>ell with respect to being known S</w:t>
      </w:r>
      <w:r w:rsidR="003720DE">
        <w:rPr>
          <w:rFonts w:ascii="Times New Roman" w:hAnsi="Times New Roman"/>
          <w:sz w:val="22"/>
          <w:szCs w:val="22"/>
          <w:lang w:eastAsia="zh-CN"/>
        </w:rPr>
        <w:t>c</w:t>
      </w:r>
      <w:r>
        <w:rPr>
          <w:rFonts w:ascii="Times New Roman" w:hAnsi="Times New Roman"/>
          <w:sz w:val="22"/>
          <w:szCs w:val="22"/>
          <w:lang w:eastAsia="zh-CN"/>
        </w:rPr>
        <w:t>ell or unknown S</w:t>
      </w:r>
      <w:r w:rsidR="003720DE">
        <w:rPr>
          <w:rFonts w:ascii="Times New Roman" w:hAnsi="Times New Roman"/>
          <w:sz w:val="22"/>
          <w:szCs w:val="22"/>
          <w:lang w:eastAsia="zh-CN"/>
        </w:rPr>
        <w:t>c</w:t>
      </w:r>
      <w:r>
        <w:rPr>
          <w:rFonts w:ascii="Times New Roman" w:hAnsi="Times New Roman"/>
          <w:sz w:val="22"/>
          <w:szCs w:val="22"/>
          <w:lang w:eastAsia="zh-CN"/>
        </w:rPr>
        <w:t>ell.[6][9]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Question 3: how to clarify the understanding of known/unknown S</w:t>
      </w:r>
      <w:r w:rsidR="003720DE">
        <w:rPr>
          <w:rFonts w:eastAsiaTheme="minorEastAsia"/>
          <w:b/>
          <w:lang w:eastAsia="zh-CN"/>
        </w:rPr>
        <w:t>c</w:t>
      </w:r>
      <w:r>
        <w:rPr>
          <w:rFonts w:eastAsiaTheme="minorEastAsia"/>
          <w:b/>
          <w:lang w:eastAsia="zh-CN"/>
        </w:rPr>
        <w:t xml:space="preserve">ell in RAN1? </w:t>
      </w:r>
    </w:p>
    <w:p w14:paraId="6668FB31" w14:textId="77777777" w:rsidR="001C41D3" w:rsidRDefault="001C41D3">
      <w:pPr>
        <w:pStyle w:val="af4"/>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Our understanding is that, RAN1 doesn’t need to clarify the understanding of known and unknown S</w:t>
            </w:r>
            <w:r w:rsidR="003720DE">
              <w:rPr>
                <w:rFonts w:eastAsiaTheme="minorEastAsia"/>
                <w:iCs/>
                <w:sz w:val="21"/>
                <w:szCs w:val="21"/>
                <w:lang w:eastAsia="zh-CN"/>
              </w:rPr>
              <w:t>c</w:t>
            </w:r>
            <w:r>
              <w:rPr>
                <w:rFonts w:eastAsiaTheme="minorEastAsia"/>
                <w:iCs/>
                <w:sz w:val="21"/>
                <w:szCs w:val="21"/>
                <w:lang w:eastAsia="zh-CN"/>
              </w:rPr>
              <w:t xml:space="preserve">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w:t>
            </w:r>
            <w:r w:rsidR="003720DE">
              <w:rPr>
                <w:rFonts w:eastAsia="MS Mincho"/>
                <w:iCs/>
                <w:sz w:val="21"/>
                <w:szCs w:val="21"/>
                <w:lang w:eastAsia="ja-JP"/>
              </w:rPr>
              <w:t>c</w:t>
            </w:r>
            <w:r>
              <w:rPr>
                <w:rFonts w:eastAsia="MS Mincho"/>
                <w:iCs/>
                <w:sz w:val="21"/>
                <w:szCs w:val="21"/>
                <w:lang w:eastAsia="ja-JP"/>
              </w:rPr>
              <w:t>ell is known/unknown. According to the RAN4 LS, RAN1 is required to enable temporary RS having up to 2 bursts. Once the temporary RS having up to 2 bursts is designed, RAN4 can specify S</w:t>
            </w:r>
            <w:r w:rsidR="003720DE">
              <w:rPr>
                <w:rFonts w:eastAsia="MS Mincho"/>
                <w:iCs/>
                <w:sz w:val="21"/>
                <w:szCs w:val="21"/>
                <w:lang w:eastAsia="ja-JP"/>
              </w:rPr>
              <w:t>c</w:t>
            </w:r>
            <w:r>
              <w:rPr>
                <w:rFonts w:eastAsia="MS Mincho"/>
                <w:iCs/>
                <w:sz w:val="21"/>
                <w:szCs w:val="21"/>
                <w:lang w:eastAsia="ja-JP"/>
              </w:rPr>
              <w:t>ell activation delay requirements for various conditions including how known S</w:t>
            </w:r>
            <w:r w:rsidR="003720DE">
              <w:rPr>
                <w:rFonts w:eastAsia="MS Mincho"/>
                <w:iCs/>
                <w:sz w:val="21"/>
                <w:szCs w:val="21"/>
                <w:lang w:eastAsia="ja-JP"/>
              </w:rPr>
              <w:t>c</w:t>
            </w:r>
            <w:r>
              <w:rPr>
                <w:rFonts w:eastAsia="MS Mincho"/>
                <w:iCs/>
                <w:sz w:val="21"/>
                <w:szCs w:val="21"/>
                <w:lang w:eastAsia="ja-JP"/>
              </w:rPr>
              <w:t>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af4"/>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w:t>
            </w:r>
            <w:r w:rsidR="003720DE">
              <w:rPr>
                <w:rFonts w:eastAsiaTheme="minorEastAsia"/>
                <w:lang w:eastAsia="zh-CN"/>
              </w:rPr>
              <w:t>c</w:t>
            </w:r>
            <w:r>
              <w:rPr>
                <w:rFonts w:eastAsiaTheme="minorEastAsia"/>
                <w:lang w:eastAsia="zh-CN"/>
              </w:rPr>
              <w:t>ell activation is to minimize this activation latency. Based on this it is important for gNB and UE to have the same understanding of the state of a to be activated S</w:t>
            </w:r>
            <w:r w:rsidR="003720DE">
              <w:rPr>
                <w:rFonts w:eastAsiaTheme="minorEastAsia"/>
                <w:lang w:eastAsia="zh-CN"/>
              </w:rPr>
              <w:t>c</w:t>
            </w:r>
            <w:r>
              <w:rPr>
                <w:rFonts w:eastAsiaTheme="minorEastAsia"/>
                <w:lang w:eastAsia="zh-CN"/>
              </w:rPr>
              <w:t>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We wonder how gNB could even have reliable information to help judge/assume whether a to-be-activated S</w:t>
            </w:r>
            <w:r w:rsidR="003720DE">
              <w:rPr>
                <w:rFonts w:eastAsiaTheme="minorEastAsia"/>
                <w:lang w:eastAsia="zh-CN"/>
              </w:rPr>
              <w:t>c</w:t>
            </w:r>
            <w:r>
              <w:rPr>
                <w:rFonts w:eastAsiaTheme="minorEastAsia"/>
                <w:lang w:eastAsia="zh-CN"/>
              </w:rPr>
              <w:t>ell is known or unknown to UE. According to RAN4 spec, “known vs. unknown” condition involves with SSB detection status and history, which is purely UE internal status and transparent to gNB. So our suggestion is not to mention “known vs. unknown” S</w:t>
            </w:r>
            <w:r w:rsidR="003720DE">
              <w:rPr>
                <w:rFonts w:eastAsiaTheme="minorEastAsia"/>
                <w:lang w:eastAsia="zh-CN"/>
              </w:rPr>
              <w:t>c</w:t>
            </w:r>
            <w:r>
              <w:rPr>
                <w:rFonts w:eastAsiaTheme="minorEastAsia"/>
                <w:lang w:eastAsia="zh-CN"/>
              </w:rPr>
              <w:t xml:space="preserve">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w:t>
            </w:r>
            <w:r w:rsidR="003720DE">
              <w:rPr>
                <w:rFonts w:eastAsiaTheme="minorEastAsia"/>
                <w:lang w:eastAsia="zh-CN"/>
              </w:rPr>
              <w:t>c</w:t>
            </w:r>
            <w:r>
              <w:rPr>
                <w:rFonts w:eastAsiaTheme="minorEastAsia"/>
                <w:lang w:eastAsia="zh-CN"/>
              </w:rPr>
              <w:t>ell and the S</w:t>
            </w:r>
            <w:r w:rsidR="003720DE">
              <w:rPr>
                <w:rFonts w:eastAsiaTheme="minorEastAsia"/>
                <w:lang w:eastAsia="zh-CN"/>
              </w:rPr>
              <w:t>c</w:t>
            </w:r>
            <w:r>
              <w:rPr>
                <w:rFonts w:eastAsiaTheme="minorEastAsia"/>
                <w:lang w:eastAsia="zh-CN"/>
              </w:rPr>
              <w:t>ell is also unknown S</w:t>
            </w:r>
            <w:r w:rsidR="003720DE">
              <w:rPr>
                <w:rFonts w:eastAsiaTheme="minorEastAsia"/>
                <w:lang w:eastAsia="zh-CN"/>
              </w:rPr>
              <w:t>c</w:t>
            </w:r>
            <w:r>
              <w:rPr>
                <w:rFonts w:eastAsiaTheme="minorEastAsia"/>
                <w:lang w:eastAsia="zh-CN"/>
              </w:rPr>
              <w:t xml:space="preserve">ell at UE side. A wording “may </w:t>
            </w:r>
            <w:r>
              <w:rPr>
                <w:rFonts w:eastAsiaTheme="minorEastAsia"/>
                <w:lang w:eastAsia="zh-CN"/>
              </w:rPr>
              <w:lastRenderedPageBreak/>
              <w:t>assume” has been used in the current FL proposal, whether information is reliable can be up to gNB implementation. For example, a gNB receives CSI report from the UE not long before, the gNB may or may not assume the S</w:t>
            </w:r>
            <w:r w:rsidR="003720DE">
              <w:rPr>
                <w:rFonts w:eastAsiaTheme="minorEastAsia"/>
                <w:lang w:eastAsia="zh-CN"/>
              </w:rPr>
              <w:t>c</w:t>
            </w:r>
            <w:r>
              <w:rPr>
                <w:rFonts w:eastAsiaTheme="minorEastAsia"/>
                <w:lang w:eastAsia="zh-CN"/>
              </w:rPr>
              <w:t>ell is known S</w:t>
            </w:r>
            <w:r w:rsidR="003720DE">
              <w:rPr>
                <w:rFonts w:eastAsiaTheme="minorEastAsia"/>
                <w:lang w:eastAsia="zh-CN"/>
              </w:rPr>
              <w:t>c</w:t>
            </w:r>
            <w:r>
              <w:rPr>
                <w:rFonts w:eastAsiaTheme="minorEastAsia"/>
                <w:lang w:eastAsia="zh-CN"/>
              </w:rPr>
              <w:t>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2BD48E" w14:textId="77777777" w:rsidR="001C41D3" w:rsidRDefault="00603B81">
            <w:pPr>
              <w:pStyle w:val="af4"/>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af4"/>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77777777" w:rsidR="001C41D3" w:rsidRDefault="00603B81">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5A6A6A6A" w14:textId="77777777"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00" w:name="OLE_LINK2"/>
      <w:r>
        <w:rPr>
          <w:rFonts w:eastAsiaTheme="minorEastAsia"/>
          <w:i/>
          <w:lang w:eastAsia="zh-CN"/>
        </w:rPr>
        <w:t>The earliest slot no earlier than the reference slot for a UE to receive a triggered temporary RS.</w:t>
      </w:r>
    </w:p>
    <w:bookmarkEnd w:id="100"/>
    <w:p w14:paraId="218C99A7" w14:textId="77777777" w:rsidR="001C41D3" w:rsidRDefault="00603B81">
      <w:pPr>
        <w:pStyle w:val="af4"/>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af3"/>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101"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7217C2EF" w14:textId="77777777" w:rsidR="001C41D3" w:rsidRDefault="00603B81">
      <w:pPr>
        <w:pStyle w:val="af4"/>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lastRenderedPageBreak/>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16246F24" w14:textId="77777777" w:rsidR="001C41D3" w:rsidRDefault="00603B81">
      <w:pPr>
        <w:pStyle w:val="af4"/>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01"/>
    <w:p w14:paraId="22B797B2" w14:textId="77777777" w:rsidR="001C41D3" w:rsidRDefault="00603B81">
      <w:pPr>
        <w:rPr>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 xml:space="preserve">For efficient Scell activation with assistance of temporary RS, a SSB of the to-be-activated Scell can be indicated as a QCL source for the temporary RS in </w:t>
            </w:r>
            <w:r>
              <w:rPr>
                <w:rFonts w:ascii="Times" w:eastAsia="Batang" w:hAnsi="Times"/>
                <w:b/>
                <w:iCs/>
                <w:sz w:val="20"/>
                <w:szCs w:val="20"/>
                <w:lang w:val="en-GB" w:eastAsia="zh-CN"/>
              </w:rPr>
              <w:lastRenderedPageBreak/>
              <w:t>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UEs and gNB for known SCell v.s unknown SCell,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Not sure if I fully got your point. How to indicate the QCL source is being discussed under S3.1.1, unless you meant QCL source should not be indicated but only derived from the latest SSB/P-TRS/SP-TRS in case of known SCell state. Could you please clarify it a bit? Additionally, it may not good to consider SP-TRS activated for a deactivated SCell.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7A0CCEC3"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lastRenderedPageBreak/>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 xml:space="preserve">or SCell activation, the UE is supposed to measure/monitor SSB during deactived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af4"/>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af4"/>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SCell’,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w:t>
            </w:r>
            <w:r>
              <w:rPr>
                <w:iCs/>
                <w:lang w:eastAsia="zh-CN"/>
              </w:rPr>
              <w:lastRenderedPageBreak/>
              <w:t xml:space="preserve">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lastRenderedPageBreak/>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77777777"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lastRenderedPageBreak/>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3FCD5D0" w14:textId="77777777"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P-TRS/SP-TRS of the to-be-activated SCell</w:t>
            </w:r>
          </w:p>
          <w:p w14:paraId="75A37D07" w14:textId="77777777"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Note: The QCL source RS for PDSCH DMRS after the SCell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MS Mincho"/>
          <w:lang w:eastAsia="ja-JP"/>
        </w:rPr>
      </w:pPr>
    </w:p>
    <w:p w14:paraId="3823C6BC" w14:textId="77777777" w:rsidR="00FA4D7F" w:rsidRDefault="00FA4D7F" w:rsidP="00FA4D7F">
      <w:pPr>
        <w:pStyle w:val="5"/>
        <w:numPr>
          <w:ilvl w:val="4"/>
          <w:numId w:val="32"/>
        </w:numPr>
        <w:spacing w:line="256" w:lineRule="auto"/>
        <w:ind w:left="720" w:hanging="720"/>
        <w:rPr>
          <w:lang w:eastAsia="zh-CN"/>
        </w:rPr>
      </w:pPr>
      <w:r>
        <w:rPr>
          <w:lang w:eastAsia="zh-CN"/>
        </w:rPr>
        <w:t>FL proposal</w:t>
      </w: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Default="00FA4D7F" w:rsidP="00FA4D7F">
      <w:pPr>
        <w:spacing w:beforeLines="50" w:before="120"/>
        <w:rPr>
          <w:rFonts w:eastAsiaTheme="minorEastAsia"/>
          <w:lang w:eastAsia="zh-CN"/>
        </w:rPr>
      </w:pPr>
      <w:r>
        <w:rPr>
          <w:rFonts w:eastAsiaTheme="minorEastAsia"/>
          <w:highlight w:val="yellow"/>
          <w:lang w:eastAsia="zh-CN"/>
        </w:rPr>
        <w:t>FL Proposal 5-1-rev1:</w:t>
      </w:r>
      <w:r>
        <w:rPr>
          <w:rFonts w:eastAsiaTheme="minorEastAsia"/>
          <w:lang w:eastAsia="zh-CN"/>
        </w:rPr>
        <w:t xml:space="preserve"> Confirm the following WA with modification in red,</w:t>
      </w:r>
    </w:p>
    <w:p w14:paraId="1701B401" w14:textId="77777777" w:rsidR="00FA4D7F" w:rsidRDefault="00FA4D7F" w:rsidP="00FA4D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7634329" w14:textId="77777777" w:rsidR="00FA4D7F" w:rsidRDefault="00FA4D7F" w:rsidP="00FA4D7F">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76144998"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FFS: QCL type</w:t>
      </w:r>
    </w:p>
    <w:p w14:paraId="035833EC"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FFS: the case of unknown Scell</w:t>
      </w:r>
    </w:p>
    <w:p w14:paraId="69CCA732" w14:textId="77777777" w:rsidR="00FA4D7F" w:rsidRDefault="00FA4D7F" w:rsidP="00FA4D7F">
      <w:pPr>
        <w:numPr>
          <w:ilvl w:val="0"/>
          <w:numId w:val="35"/>
        </w:numPr>
        <w:adjustRightInd/>
        <w:spacing w:after="0" w:line="256" w:lineRule="auto"/>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P-TRS/SP-TRS of the to-be-activated SCell</w:t>
      </w:r>
    </w:p>
    <w:p w14:paraId="6B37076C" w14:textId="77777777" w:rsidR="00FA4D7F" w:rsidRDefault="00FA4D7F" w:rsidP="00FA4D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Note: The QCL source RS for PDSCH DMRS after the SCell activation is as it is in current specification.</w:t>
      </w:r>
    </w:p>
    <w:p w14:paraId="3924A768" w14:textId="77777777" w:rsidR="00FA4D7F" w:rsidRDefault="00FA4D7F" w:rsidP="00FA4D7F">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MS Mincho"/>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MS Mincho"/>
                <w:lang w:eastAsia="ja-JP"/>
              </w:rPr>
            </w:pPr>
            <w:r>
              <w:rPr>
                <w:rFonts w:eastAsia="MS Mincho"/>
                <w:lang w:eastAsia="ja-JP"/>
              </w:rPr>
              <w:t>We thank the FL for considering our comments, and believe the Note is toward the right direction. We suggest some rephrasing:</w:t>
            </w:r>
          </w:p>
          <w:p w14:paraId="02F14149" w14:textId="3A8A93FC"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SCell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s after the SCell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77777777" w:rsidR="000D03C1" w:rsidRDefault="00EE417F">
            <w:pPr>
              <w:spacing w:beforeLines="50" w:before="120"/>
              <w:rPr>
                <w:rFonts w:eastAsia="MS Mincho"/>
                <w:lang w:eastAsia="ja-JP"/>
              </w:rPr>
            </w:pPr>
            <w:r>
              <w:rPr>
                <w:rFonts w:eastAsia="MS Mincho"/>
                <w:lang w:eastAsia="ja-JP"/>
              </w:rPr>
              <w:t>That is, the existing QCL behaviors are kept after the SCell activation for receiving data/control/CSI-RS/etc., as any enhancements after activation is out of scope.</w:t>
            </w:r>
          </w:p>
          <w:p w14:paraId="7C687EAD" w14:textId="34B33F04" w:rsidR="00EE417F" w:rsidRDefault="00EE417F">
            <w:pPr>
              <w:spacing w:beforeLines="50" w:before="120"/>
              <w:rPr>
                <w:rFonts w:eastAsia="MS Mincho"/>
                <w:lang w:eastAsia="ja-JP"/>
              </w:rPr>
            </w:pPr>
            <w:r>
              <w:rPr>
                <w:rFonts w:eastAsia="MS Mincho"/>
                <w:lang w:eastAsia="ja-JP"/>
              </w:rPr>
              <w:t xml:space="preserve">Then the remaining question is whether the existing QCL behaviors should be kept during the SCell activation. Our preference is YES and that’s why we suggest to include P-TRS into the WA. If RAN1 decides NO, then the UE may need some transient time to acquire P-TRS and then </w:t>
            </w:r>
            <w:r w:rsidR="00722163">
              <w:rPr>
                <w:rFonts w:eastAsia="MS Mincho"/>
                <w:lang w:eastAsia="ja-JP"/>
              </w:rPr>
              <w:t xml:space="preserve">can </w:t>
            </w:r>
            <w:r>
              <w:rPr>
                <w:rFonts w:eastAsia="MS Mincho"/>
                <w:lang w:eastAsia="ja-JP"/>
              </w:rPr>
              <w:t>receive data/control/CSI-RS/etc. based on existing QCL behaviors. We can add an FFS for this.</w:t>
            </w:r>
          </w:p>
          <w:p w14:paraId="787D67C2" w14:textId="4E8E87F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time/behavior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MS Mincho"/>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FFS: other QCL source, e.g. the SSB/P-TRS of another active cell</w:t>
            </w:r>
            <w:r>
              <w:rPr>
                <w:rFonts w:eastAsiaTheme="minorEastAsia"/>
                <w:lang w:eastAsia="zh-CN"/>
              </w:rPr>
              <w:t xml:space="preserve">). The Note is not needed in the context of </w:t>
            </w:r>
            <w:r>
              <w:rPr>
                <w:rFonts w:eastAsiaTheme="minorEastAsia"/>
                <w:lang w:eastAsia="zh-CN"/>
              </w:rPr>
              <w:lastRenderedPageBreak/>
              <w:t xml:space="preserve">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MS Mincho"/>
                <w:lang w:val="en" w:eastAsia="ja-JP"/>
              </w:rPr>
            </w:pPr>
            <w:r>
              <w:rPr>
                <w:rFonts w:eastAsia="MS Mincho" w:hint="eastAsia"/>
                <w:lang w:val="en" w:eastAsia="ja-JP"/>
              </w:rPr>
              <w:lastRenderedPageBreak/>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4B25120B" w:rsidR="00FA4D7F" w:rsidRPr="009B5799" w:rsidRDefault="00AD774D">
            <w:pPr>
              <w:spacing w:beforeLines="50" w:before="120"/>
              <w:rPr>
                <w:rFonts w:eastAsia="MS Mincho"/>
                <w:iCs/>
                <w:lang w:val="en" w:eastAsia="ja-JP"/>
              </w:rPr>
            </w:pPr>
            <w:r w:rsidRPr="009B5799">
              <w:rPr>
                <w:rFonts w:eastAsia="MS Mincho" w:hint="eastAsia"/>
                <w:iCs/>
                <w:lang w:val="en" w:eastAsia="ja-JP"/>
              </w:rPr>
              <w:t>T</w:t>
            </w:r>
            <w:r w:rsidRPr="009B5799">
              <w:rPr>
                <w:rFonts w:eastAsia="MS Mincho"/>
                <w:iCs/>
                <w:lang w:val="en" w:eastAsia="ja-JP"/>
              </w:rPr>
              <w:t>he last bullet “</w:t>
            </w:r>
            <w:r w:rsidRPr="009B5799">
              <w:rPr>
                <w:rFonts w:ascii="Times" w:hAnsi="Times"/>
                <w:iCs/>
                <w:color w:val="C00000"/>
                <w:lang w:val="en-GB"/>
              </w:rPr>
              <w:t>Note: The QCL source RS for PDSCH DMRS after the SCell activation is as it is in current specification</w:t>
            </w:r>
            <w:r w:rsidRPr="009B5799">
              <w:rPr>
                <w:rFonts w:eastAsia="MS Mincho"/>
                <w:iCs/>
                <w:lang w:val="en" w:eastAsia="ja-JP"/>
              </w:rPr>
              <w:t xml:space="preserve">” is not necessary. This has no impact on </w:t>
            </w:r>
            <w:r w:rsidR="009B5799" w:rsidRPr="009B5799">
              <w:rPr>
                <w:rFonts w:eastAsia="MS Mincho"/>
                <w:iCs/>
                <w:lang w:val="en" w:eastAsia="ja-JP"/>
              </w:rPr>
              <w:t xml:space="preserve">our </w:t>
            </w:r>
            <w:r w:rsidRPr="009B5799">
              <w:rPr>
                <w:rFonts w:eastAsia="MS Mincho"/>
                <w:iCs/>
                <w:lang w:val="en" w:eastAsia="ja-JP"/>
              </w:rPr>
              <w:t>discussion.</w:t>
            </w:r>
          </w:p>
          <w:p w14:paraId="248A8307" w14:textId="77777777" w:rsidR="00AD774D" w:rsidRPr="009B5799" w:rsidRDefault="009B5799">
            <w:pPr>
              <w:spacing w:beforeLines="50" w:before="120"/>
              <w:rPr>
                <w:rFonts w:eastAsia="MS Mincho"/>
                <w:iCs/>
                <w:lang w:val="en" w:eastAsia="ja-JP"/>
              </w:rPr>
            </w:pPr>
            <w:r w:rsidRPr="009B5799">
              <w:rPr>
                <w:rFonts w:eastAsia="MS Mincho"/>
                <w:iCs/>
                <w:lang w:val="en" w:eastAsia="ja-JP"/>
              </w:rPr>
              <w:t>On the 3</w:t>
            </w:r>
            <w:r w:rsidRPr="009B5799">
              <w:rPr>
                <w:rFonts w:eastAsia="MS Mincho"/>
                <w:iCs/>
                <w:vertAlign w:val="superscript"/>
                <w:lang w:val="en" w:eastAsia="ja-JP"/>
              </w:rPr>
              <w:t>rd</w:t>
            </w:r>
            <w:r w:rsidRPr="009B5799">
              <w:rPr>
                <w:rFonts w:eastAsia="MS Mincho"/>
                <w:iCs/>
                <w:lang w:val="en" w:eastAsia="ja-JP"/>
              </w:rPr>
              <w:t xml:space="preserve"> bullet, it is true that “</w:t>
            </w:r>
            <w:r w:rsidRPr="009B5799">
              <w:rPr>
                <w:rFonts w:ascii="Times" w:hAnsi="Times"/>
                <w:iCs/>
                <w:color w:val="C00000"/>
                <w:lang w:val="en-GB"/>
              </w:rPr>
              <w:t>P-TRS/SP-TRS of the to-be-activated SCell</w:t>
            </w:r>
            <w:r w:rsidRPr="009B5799">
              <w:rPr>
                <w:rFonts w:eastAsia="MS Mincho"/>
                <w:iCs/>
                <w:lang w:val="en" w:eastAsia="ja-JP"/>
              </w:rPr>
              <w:t>” is already part of “other QCL source”. There is no specific reason to update the bullet.</w:t>
            </w:r>
          </w:p>
          <w:p w14:paraId="75363FF5" w14:textId="55C15411" w:rsidR="009B5799" w:rsidRPr="009B5799" w:rsidRDefault="009B5799">
            <w:pPr>
              <w:spacing w:beforeLines="50" w:before="120"/>
              <w:rPr>
                <w:rFonts w:eastAsia="MS Mincho"/>
                <w:iCs/>
                <w:lang w:val="en" w:eastAsia="ja-JP"/>
              </w:rPr>
            </w:pPr>
            <w:r w:rsidRPr="009B5799">
              <w:rPr>
                <w:rFonts w:eastAsia="MS Mincho" w:hint="eastAsia"/>
                <w:iCs/>
                <w:lang w:val="en" w:eastAsia="ja-JP"/>
              </w:rPr>
              <w:t>W</w:t>
            </w:r>
            <w:r w:rsidRPr="009B5799">
              <w:rPr>
                <w:rFonts w:eastAsia="MS Mincho"/>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77777777" w:rsidR="00FA4D7F" w:rsidRDefault="00FA4D7F">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7B928722" w14:textId="77777777" w:rsidR="00FA4D7F" w:rsidRDefault="00FA4D7F">
            <w:pPr>
              <w:spacing w:beforeLines="50" w:before="120"/>
              <w:rPr>
                <w:rFonts w:eastAsiaTheme="minorEastAsia"/>
                <w:iCs/>
                <w:lang w:eastAsia="zh-CN"/>
              </w:rPr>
            </w:pPr>
          </w:p>
        </w:tc>
      </w:tr>
    </w:tbl>
    <w:p w14:paraId="038E19CD" w14:textId="77777777" w:rsidR="001C41D3" w:rsidRDefault="001C41D3">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af4"/>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af3"/>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lastRenderedPageBreak/>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lastRenderedPageBreak/>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ore discussions are needed, especially for the Futurewei’s concern. Some consensus on proposal 5-1 is needed first.</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af4"/>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No cell detection provided the conditions specified for intra-band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 xml:space="preserve">UE can perform time-frequency tracking based on temporary </w:t>
            </w:r>
            <w:r>
              <w:rPr>
                <w:i/>
                <w:sz w:val="18"/>
                <w:szCs w:val="18"/>
                <w:lang w:val="en-US"/>
              </w:rPr>
              <w:lastRenderedPageBreak/>
              <w:t>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02" w:name="_Hlk80122211"/>
    </w:p>
    <w:p w14:paraId="53875ABC" w14:textId="77777777" w:rsidR="001C41D3" w:rsidRDefault="00603B81">
      <w:pPr>
        <w:pStyle w:val="3"/>
        <w:rPr>
          <w:lang w:eastAsia="zh-CN"/>
        </w:rPr>
      </w:pPr>
      <w:r>
        <w:rPr>
          <w:lang w:eastAsia="zh-CN"/>
        </w:rPr>
        <w:t>The To-be-activated cell acquires essential information for activation enhancement from active cell</w:t>
      </w:r>
    </w:p>
    <w:p w14:paraId="0AB0B79D" w14:textId="77777777" w:rsidR="001C41D3" w:rsidRDefault="00603B81">
      <w:pPr>
        <w:pStyle w:val="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102"/>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3"/>
        <w:rPr>
          <w:lang w:eastAsia="ja-JP"/>
        </w:rPr>
      </w:pPr>
      <w:bookmarkStart w:id="103"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af4"/>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af4"/>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af4"/>
        <w:numPr>
          <w:ilvl w:val="0"/>
          <w:numId w:val="25"/>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af4"/>
        <w:numPr>
          <w:ilvl w:val="0"/>
          <w:numId w:val="25"/>
        </w:numPr>
        <w:rPr>
          <w:rFonts w:ascii="Times" w:hAnsi="Times" w:cs="Times"/>
          <w:sz w:val="22"/>
          <w:szCs w:val="22"/>
          <w:lang w:eastAsia="zh-CN"/>
        </w:rPr>
      </w:pPr>
      <w:r>
        <w:rPr>
          <w:rFonts w:ascii="Times" w:hAnsi="Times" w:cs="Times"/>
          <w:b/>
          <w:sz w:val="22"/>
          <w:szCs w:val="22"/>
          <w:lang w:eastAsia="zh-CN"/>
        </w:rPr>
        <w:lastRenderedPageBreak/>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103"/>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2"/>
        <w:keepLines/>
        <w:autoSpaceDE/>
        <w:autoSpaceDN/>
        <w:adjustRightInd/>
        <w:spacing w:before="240" w:after="100" w:afterAutospacing="1" w:line="240" w:lineRule="atLeast"/>
        <w:jc w:val="left"/>
      </w:pPr>
      <w:bookmarkStart w:id="104" w:name="_Toc499307128"/>
      <w:bookmarkStart w:id="105" w:name="_Toc497414092"/>
      <w:r>
        <w:rPr>
          <w:lang w:eastAsia="zh-CN"/>
        </w:rPr>
        <w:t>General</w:t>
      </w:r>
      <w:r>
        <w:t xml:space="preserve"> Issues</w:t>
      </w:r>
      <w:bookmarkEnd w:id="104"/>
      <w:bookmarkEnd w:id="105"/>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Today the UE does not report anything on an SCell until it has measured one CSI-RS, but there is no way to know in advance when this is actually going to happen as the gNB doesn’t know if the cell is known or not. The gNB would benefit from early CSI feedback, and the gNB could schedule PDSCH even before the first CSI (based on PCell CQI) if it just would know that an SCell is ready to receive. If the gNB knew that a particular cell was known to the UE then it would know exactly when the UE can be scheduled (well before any CSI is received), but this doesn’t happen.</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 xml:space="preserve">Similar views as for CSI enhancements. The “delta” benefit over the scheduling </w:t>
            </w:r>
            <w:r>
              <w:rPr>
                <w:iCs/>
                <w:lang w:val="en" w:eastAsia="zh-CN"/>
              </w:rPr>
              <w:lastRenderedPageBreak/>
              <w:t>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af3"/>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2"/>
        <w:keepLines/>
        <w:autoSpaceDE/>
        <w:autoSpaceDN/>
        <w:adjustRightInd/>
        <w:spacing w:before="240" w:after="100" w:afterAutospacing="1" w:line="240" w:lineRule="atLeast"/>
        <w:jc w:val="left"/>
      </w:pPr>
      <w:r>
        <w:lastRenderedPageBreak/>
        <w:t>Other Issues</w:t>
      </w:r>
    </w:p>
    <w:p w14:paraId="6B61814D" w14:textId="77777777" w:rsidR="001C41D3" w:rsidRDefault="00603B81">
      <w:r>
        <w:t>Issues or comments that do not fit in any of the previous sections of this document can be provided in this section.</w:t>
      </w:r>
    </w:p>
    <w:tbl>
      <w:tblPr>
        <w:tblStyle w:val="af3"/>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662EC0CB" w14:textId="77777777" w:rsidR="00A05D17" w:rsidRDefault="00A05D17" w:rsidP="00A05D17">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2AA70CA1" w14:textId="77777777" w:rsidR="00A05D17" w:rsidRDefault="00A05D17" w:rsidP="00A05D17">
      <w:pPr>
        <w:pStyle w:val="af4"/>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659C5101" w14:textId="77777777" w:rsidR="00A05D17" w:rsidRDefault="00A05D17" w:rsidP="00A05D17">
      <w:pPr>
        <w:pStyle w:val="af4"/>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106"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38DC8F5F" w14:textId="77777777" w:rsidR="00A05D17" w:rsidRDefault="00A05D17" w:rsidP="00A05D17">
      <w:pPr>
        <w:pStyle w:val="af4"/>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074FA98" w14:textId="77777777" w:rsidR="00A05D17" w:rsidRDefault="00A05D17" w:rsidP="00A05D17">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2BE4CD9" w14:textId="77777777" w:rsidR="00A05D17" w:rsidRDefault="00A05D17" w:rsidP="00A05D17">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996DA13" w14:textId="77777777" w:rsidR="00A05D17" w:rsidRDefault="00A05D17" w:rsidP="00A05D17">
      <w:pPr>
        <w:pStyle w:val="af4"/>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B390DEB" w14:textId="77777777" w:rsidR="00A05D17" w:rsidRDefault="00A05D17" w:rsidP="00A05D17">
      <w:pPr>
        <w:pStyle w:val="af4"/>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6D7A7BE" w14:textId="77777777" w:rsidR="00A05D17" w:rsidRPr="009E63DB" w:rsidRDefault="00A05D17" w:rsidP="00A05D17">
      <w:pPr>
        <w:pStyle w:val="af4"/>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A4B06C7" w14:textId="77777777" w:rsidR="00A05D17" w:rsidRPr="009E63DB" w:rsidRDefault="00A05D17" w:rsidP="00A05D17">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B4FE992" w14:textId="77777777" w:rsidR="00A05D17" w:rsidRDefault="00A05D17" w:rsidP="00A05D17">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13C04163" w14:textId="77777777" w:rsidR="00A05D17" w:rsidRDefault="00A05D17" w:rsidP="00A05D17">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w:t>
      </w:r>
      <w:r w:rsidRPr="00331787">
        <w:rPr>
          <w:rFonts w:ascii="Times New Roman" w:eastAsiaTheme="minorEastAsia" w:hAnsi="Times New Roman"/>
          <w:i/>
          <w:color w:val="FF0000"/>
          <w:sz w:val="22"/>
          <w:szCs w:val="22"/>
          <w:lang w:eastAsia="zh-CN"/>
        </w:rPr>
        <w:t>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5199210C" w14:textId="77777777" w:rsidR="00A05D17" w:rsidRPr="00C445F5" w:rsidRDefault="00A05D17" w:rsidP="00A05D17">
      <w:pPr>
        <w:pStyle w:val="af4"/>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7A959808" w14:textId="77777777" w:rsidR="00A05D17" w:rsidRDefault="00A05D17" w:rsidP="00A05D17">
      <w:pPr>
        <w:pStyle w:val="af4"/>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57F66078" w14:textId="77777777" w:rsidR="00A05D17" w:rsidRDefault="00A05D17" w:rsidP="00A05D17">
      <w:pPr>
        <w:pStyle w:val="af4"/>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1DFB549" w14:textId="77777777" w:rsidR="00A05D17" w:rsidRPr="00BD1A58" w:rsidRDefault="00A05D17" w:rsidP="00A05D17">
      <w:pPr>
        <w:pStyle w:val="af4"/>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1E3A7542" w14:textId="77777777" w:rsidR="00A05D17" w:rsidRPr="003B1A8E" w:rsidRDefault="00A05D17" w:rsidP="00A05D17">
      <w:pPr>
        <w:pStyle w:val="af4"/>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43B1203F" w14:textId="77777777" w:rsidR="00A05D17" w:rsidRPr="00A525D3" w:rsidRDefault="00A05D17" w:rsidP="00A05D17">
      <w:pPr>
        <w:pStyle w:val="af4"/>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6FB13EF0" w14:textId="77777777" w:rsidR="00A05D17" w:rsidRPr="00A05D17" w:rsidRDefault="00A05D17">
      <w:pPr>
        <w:rPr>
          <w:rFonts w:eastAsiaTheme="minorEastAsia"/>
          <w:sz w:val="20"/>
          <w:szCs w:val="20"/>
          <w:lang w:eastAsia="zh-CN"/>
        </w:rPr>
      </w:pPr>
    </w:p>
    <w:p w14:paraId="0BACF094" w14:textId="77777777" w:rsidR="001C41D3" w:rsidRDefault="00603B81">
      <w:pPr>
        <w:pStyle w:val="1"/>
        <w:numPr>
          <w:ilvl w:val="0"/>
          <w:numId w:val="0"/>
        </w:numPr>
        <w:ind w:left="432" w:hanging="432"/>
      </w:pPr>
      <w:bookmarkStart w:id="107" w:name="_Ref71620620"/>
      <w:bookmarkStart w:id="108" w:name="_Ref124589665"/>
      <w:bookmarkStart w:id="109" w:name="_Ref124671424"/>
      <w:r>
        <w:t>References</w:t>
      </w:r>
    </w:p>
    <w:bookmarkEnd w:id="1"/>
    <w:bookmarkEnd w:id="107"/>
    <w:bookmarkEnd w:id="108"/>
    <w:bookmarkEnd w:id="109"/>
    <w:p w14:paraId="04960D6D" w14:textId="77777777" w:rsidR="001C41D3" w:rsidRDefault="00603B81">
      <w:pPr>
        <w:pStyle w:val="af4"/>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af"/>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C21F99">
      <w:pPr>
        <w:pStyle w:val="af4"/>
        <w:numPr>
          <w:ilvl w:val="0"/>
          <w:numId w:val="26"/>
        </w:numPr>
        <w:rPr>
          <w:rFonts w:ascii="Times New Roman" w:hAnsi="Times New Roman"/>
          <w:sz w:val="22"/>
          <w:szCs w:val="22"/>
          <w:lang w:eastAsia="zh-CN"/>
        </w:rPr>
      </w:pPr>
      <w:hyperlink r:id="rId15" w:history="1">
        <w:r w:rsidR="00603B81">
          <w:rPr>
            <w:rStyle w:val="af"/>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C21F99">
      <w:pPr>
        <w:pStyle w:val="af4"/>
        <w:numPr>
          <w:ilvl w:val="0"/>
          <w:numId w:val="26"/>
        </w:numPr>
        <w:rPr>
          <w:rFonts w:ascii="Times New Roman" w:hAnsi="Times New Roman"/>
          <w:sz w:val="22"/>
          <w:szCs w:val="22"/>
          <w:lang w:eastAsia="zh-CN"/>
        </w:rPr>
      </w:pPr>
      <w:hyperlink r:id="rId16" w:history="1">
        <w:r w:rsidR="00603B81">
          <w:rPr>
            <w:rStyle w:val="af"/>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C21F99">
      <w:pPr>
        <w:pStyle w:val="af4"/>
        <w:numPr>
          <w:ilvl w:val="0"/>
          <w:numId w:val="26"/>
        </w:numPr>
        <w:rPr>
          <w:rFonts w:ascii="Times New Roman" w:hAnsi="Times New Roman"/>
          <w:sz w:val="22"/>
          <w:szCs w:val="22"/>
          <w:lang w:eastAsia="zh-CN"/>
        </w:rPr>
      </w:pPr>
      <w:hyperlink r:id="rId17" w:history="1">
        <w:r w:rsidR="00603B81">
          <w:rPr>
            <w:rStyle w:val="af"/>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C21F99">
      <w:pPr>
        <w:pStyle w:val="af4"/>
        <w:numPr>
          <w:ilvl w:val="0"/>
          <w:numId w:val="26"/>
        </w:numPr>
        <w:rPr>
          <w:rFonts w:ascii="Times New Roman" w:hAnsi="Times New Roman"/>
          <w:sz w:val="22"/>
          <w:szCs w:val="22"/>
          <w:lang w:eastAsia="zh-CN"/>
        </w:rPr>
      </w:pPr>
      <w:hyperlink r:id="rId18" w:history="1">
        <w:r w:rsidR="00603B81">
          <w:rPr>
            <w:rStyle w:val="af"/>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C21F99">
      <w:pPr>
        <w:pStyle w:val="af4"/>
        <w:numPr>
          <w:ilvl w:val="0"/>
          <w:numId w:val="26"/>
        </w:numPr>
        <w:rPr>
          <w:rFonts w:ascii="Times New Roman" w:hAnsi="Times New Roman"/>
          <w:sz w:val="22"/>
          <w:szCs w:val="22"/>
          <w:lang w:eastAsia="zh-CN"/>
        </w:rPr>
      </w:pPr>
      <w:hyperlink r:id="rId19" w:history="1">
        <w:r w:rsidR="00603B81">
          <w:rPr>
            <w:rStyle w:val="af"/>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C21F99">
      <w:pPr>
        <w:pStyle w:val="af4"/>
        <w:numPr>
          <w:ilvl w:val="0"/>
          <w:numId w:val="26"/>
        </w:numPr>
        <w:rPr>
          <w:rFonts w:ascii="Times New Roman" w:hAnsi="Times New Roman"/>
          <w:sz w:val="22"/>
          <w:szCs w:val="22"/>
          <w:lang w:eastAsia="zh-CN"/>
        </w:rPr>
      </w:pPr>
      <w:hyperlink r:id="rId20" w:history="1">
        <w:r w:rsidR="00603B81">
          <w:rPr>
            <w:rStyle w:val="af"/>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C21F99">
      <w:pPr>
        <w:pStyle w:val="af4"/>
        <w:numPr>
          <w:ilvl w:val="0"/>
          <w:numId w:val="26"/>
        </w:numPr>
        <w:rPr>
          <w:rFonts w:ascii="Times New Roman" w:hAnsi="Times New Roman"/>
          <w:sz w:val="22"/>
          <w:szCs w:val="22"/>
          <w:lang w:eastAsia="zh-CN"/>
        </w:rPr>
      </w:pPr>
      <w:hyperlink r:id="rId21" w:history="1">
        <w:r w:rsidR="00603B81">
          <w:rPr>
            <w:rStyle w:val="af"/>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C21F99">
      <w:pPr>
        <w:pStyle w:val="af4"/>
        <w:numPr>
          <w:ilvl w:val="0"/>
          <w:numId w:val="26"/>
        </w:numPr>
        <w:rPr>
          <w:rFonts w:ascii="Times New Roman" w:hAnsi="Times New Roman"/>
          <w:sz w:val="22"/>
          <w:szCs w:val="22"/>
          <w:lang w:eastAsia="zh-CN"/>
        </w:rPr>
      </w:pPr>
      <w:hyperlink r:id="rId22" w:history="1">
        <w:r w:rsidR="00603B81">
          <w:rPr>
            <w:rStyle w:val="af"/>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C21F99">
      <w:pPr>
        <w:pStyle w:val="af4"/>
        <w:numPr>
          <w:ilvl w:val="0"/>
          <w:numId w:val="26"/>
        </w:numPr>
        <w:rPr>
          <w:rFonts w:ascii="Times New Roman" w:hAnsi="Times New Roman"/>
          <w:sz w:val="22"/>
          <w:szCs w:val="22"/>
          <w:lang w:eastAsia="zh-CN"/>
        </w:rPr>
      </w:pPr>
      <w:hyperlink r:id="rId23" w:history="1">
        <w:r w:rsidR="00603B81">
          <w:rPr>
            <w:rStyle w:val="af"/>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C21F99">
      <w:pPr>
        <w:pStyle w:val="af4"/>
        <w:numPr>
          <w:ilvl w:val="0"/>
          <w:numId w:val="26"/>
        </w:numPr>
        <w:rPr>
          <w:rFonts w:ascii="Times New Roman" w:hAnsi="Times New Roman"/>
          <w:sz w:val="22"/>
          <w:szCs w:val="22"/>
          <w:lang w:eastAsia="zh-CN"/>
        </w:rPr>
      </w:pPr>
      <w:hyperlink r:id="rId24" w:history="1">
        <w:r w:rsidR="00603B81">
          <w:rPr>
            <w:rStyle w:val="af"/>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C21F99">
      <w:pPr>
        <w:pStyle w:val="af4"/>
        <w:numPr>
          <w:ilvl w:val="0"/>
          <w:numId w:val="26"/>
        </w:numPr>
        <w:rPr>
          <w:rFonts w:ascii="Times New Roman" w:hAnsi="Times New Roman"/>
          <w:sz w:val="22"/>
          <w:szCs w:val="22"/>
          <w:lang w:eastAsia="zh-CN"/>
        </w:rPr>
      </w:pPr>
      <w:hyperlink r:id="rId25" w:history="1">
        <w:r w:rsidR="00603B81">
          <w:rPr>
            <w:rStyle w:val="af"/>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C21F99">
      <w:pPr>
        <w:pStyle w:val="af4"/>
        <w:numPr>
          <w:ilvl w:val="0"/>
          <w:numId w:val="26"/>
        </w:numPr>
        <w:rPr>
          <w:rFonts w:ascii="Times New Roman" w:hAnsi="Times New Roman"/>
          <w:sz w:val="22"/>
          <w:szCs w:val="22"/>
          <w:lang w:eastAsia="zh-CN"/>
        </w:rPr>
      </w:pPr>
      <w:hyperlink r:id="rId26" w:history="1">
        <w:r w:rsidR="00603B81">
          <w:rPr>
            <w:rStyle w:val="af"/>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C21F99">
      <w:pPr>
        <w:pStyle w:val="af4"/>
        <w:numPr>
          <w:ilvl w:val="0"/>
          <w:numId w:val="26"/>
        </w:numPr>
        <w:rPr>
          <w:rFonts w:ascii="Times New Roman" w:hAnsi="Times New Roman"/>
          <w:sz w:val="22"/>
          <w:szCs w:val="22"/>
          <w:lang w:eastAsia="zh-CN"/>
        </w:rPr>
      </w:pPr>
      <w:hyperlink r:id="rId27" w:history="1">
        <w:r w:rsidR="00603B81">
          <w:rPr>
            <w:rStyle w:val="af"/>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C21F99">
      <w:pPr>
        <w:pStyle w:val="af4"/>
        <w:numPr>
          <w:ilvl w:val="0"/>
          <w:numId w:val="26"/>
        </w:numPr>
        <w:rPr>
          <w:rFonts w:ascii="Times New Roman" w:hAnsi="Times New Roman"/>
          <w:sz w:val="22"/>
          <w:szCs w:val="22"/>
          <w:lang w:eastAsia="zh-CN"/>
        </w:rPr>
      </w:pPr>
      <w:hyperlink r:id="rId28" w:history="1">
        <w:r w:rsidR="00603B81">
          <w:rPr>
            <w:rStyle w:val="af"/>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C21F99">
      <w:pPr>
        <w:pStyle w:val="af4"/>
        <w:numPr>
          <w:ilvl w:val="0"/>
          <w:numId w:val="26"/>
        </w:numPr>
        <w:rPr>
          <w:rFonts w:ascii="Times New Roman" w:hAnsi="Times New Roman"/>
          <w:sz w:val="22"/>
          <w:szCs w:val="22"/>
          <w:lang w:val="en-GB"/>
        </w:rPr>
      </w:pPr>
      <w:hyperlink r:id="rId29" w:history="1">
        <w:r w:rsidR="00603B81">
          <w:rPr>
            <w:rStyle w:val="af"/>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lastRenderedPageBreak/>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lastRenderedPageBreak/>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For efficient activation of SCells</w:t>
            </w:r>
          </w:p>
          <w:p w14:paraId="234E2420" w14:textId="77777777" w:rsidR="001C41D3" w:rsidRDefault="00603B81">
            <w:pPr>
              <w:pStyle w:val="af4"/>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af4"/>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af4"/>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lastRenderedPageBreak/>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10" w:name="OLE_LINK25"/>
            <w:bookmarkStart w:id="111" w:name="OLE_LINK6"/>
            <w:r>
              <w:rPr>
                <w:rFonts w:eastAsia="Malgun Gothic"/>
                <w:bCs/>
                <w:iCs/>
                <w:highlight w:val="green"/>
                <w:lang w:eastAsia="zh-CN"/>
              </w:rPr>
              <w:t>Agreement</w:t>
            </w:r>
          </w:p>
          <w:p w14:paraId="609AF8C6" w14:textId="77777777" w:rsidR="001C41D3" w:rsidRDefault="00603B81">
            <w:pPr>
              <w:rPr>
                <w:bCs/>
                <w:lang w:eastAsia="zh-CN"/>
              </w:rPr>
            </w:pPr>
            <w:bookmarkStart w:id="112" w:name="OLE_LINK7"/>
            <w:r>
              <w:rPr>
                <w:rFonts w:eastAsia="Malgun Gothic"/>
                <w:bCs/>
                <w:iCs/>
                <w:lang w:eastAsia="zh-CN"/>
              </w:rPr>
              <w:t>For efficient activation of Scells, the triggered temporary RS is aperiodic.</w:t>
            </w:r>
          </w:p>
          <w:bookmarkEnd w:id="112"/>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13" w:name="OLE_LINK8"/>
            <w:r>
              <w:rPr>
                <w:rFonts w:eastAsia="Malgun Gothic"/>
                <w:bCs/>
                <w:iCs/>
                <w:lang w:eastAsia="zh-CN"/>
              </w:rPr>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13"/>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14"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af4"/>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af4"/>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14"/>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af4"/>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15" w:name="OLE_LINK3"/>
            <w:r>
              <w:rPr>
                <w:rFonts w:ascii="Times New Roman" w:hAnsi="Times New Roman"/>
                <w:sz w:val="22"/>
                <w:szCs w:val="22"/>
                <w:lang w:eastAsia="zh-CN"/>
              </w:rPr>
              <w:t>he last DL slot of the to-be-activated Scell overlapping with slot n+k as defined in 38.213 sub-clause 4.3</w:t>
            </w:r>
            <w:bookmarkEnd w:id="115"/>
          </w:p>
          <w:p w14:paraId="137A44A7" w14:textId="77777777" w:rsidR="001C41D3" w:rsidRDefault="00603B81">
            <w:pPr>
              <w:pStyle w:val="af4"/>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10"/>
            <w:bookmarkEnd w:id="111"/>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5476A" w14:textId="77777777" w:rsidR="00C21F99" w:rsidRDefault="00C21F99">
      <w:pPr>
        <w:spacing w:line="240" w:lineRule="auto"/>
      </w:pPr>
      <w:r>
        <w:separator/>
      </w:r>
    </w:p>
  </w:endnote>
  <w:endnote w:type="continuationSeparator" w:id="0">
    <w:p w14:paraId="49F0E961" w14:textId="77777777" w:rsidR="00C21F99" w:rsidRDefault="00C21F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altName w:val="Times"/>
    <w:panose1 w:val="02020603050405020304"/>
    <w:charset w:val="00"/>
    <w:family w:val="auto"/>
    <w:pitch w:val="variable"/>
    <w:sig w:usb0="E00002FF" w:usb1="5000205A"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C95EE" w14:textId="77777777" w:rsidR="00C21F99" w:rsidRDefault="00C21F99">
      <w:pPr>
        <w:spacing w:after="0" w:line="240" w:lineRule="auto"/>
      </w:pPr>
      <w:r>
        <w:separator/>
      </w:r>
    </w:p>
  </w:footnote>
  <w:footnote w:type="continuationSeparator" w:id="0">
    <w:p w14:paraId="18E370EA" w14:textId="77777777" w:rsidR="00C21F99" w:rsidRDefault="00C21F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998"/>
        </w:tabs>
        <w:ind w:left="1998"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0"/>
  </w:num>
  <w:num w:numId="3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7"/>
    <w:pPr>
      <w:autoSpaceDE w:val="0"/>
      <w:autoSpaceDN w:val="0"/>
      <w:adjustRightInd w:val="0"/>
      <w:snapToGrid w:val="0"/>
      <w:spacing w:after="120" w:line="259" w:lineRule="auto"/>
      <w:jc w:val="both"/>
    </w:pPr>
    <w:rPr>
      <w:kern w:val="2"/>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spacing w:before="120"/>
      <w:ind w:left="720" w:hanging="720"/>
      <w:outlineLvl w:val="3"/>
    </w:pPr>
    <w:rPr>
      <w:b/>
      <w:bCs/>
      <w:szCs w:val="28"/>
    </w:rPr>
  </w:style>
  <w:style w:type="paragraph" w:styleId="5">
    <w:name w:val="heading 5"/>
    <w:basedOn w:val="a"/>
    <w:next w:val="a"/>
    <w:link w:val="5Char"/>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w:basedOn w:val="a"/>
    <w:link w:val="Char"/>
    <w:qFormat/>
    <w:rPr>
      <w:sz w:val="20"/>
      <w:szCs w:val="20"/>
    </w:rPr>
  </w:style>
  <w:style w:type="paragraph" w:styleId="20">
    <w:name w:val="Body Text 2"/>
    <w:basedOn w:val="a"/>
    <w:qFormat/>
    <w:pPr>
      <w:spacing w:after="0"/>
      <w:jc w:val="left"/>
    </w:pPr>
    <w:rPr>
      <w:szCs w:val="20"/>
    </w:rPr>
  </w:style>
  <w:style w:type="paragraph" w:styleId="a5">
    <w:name w:val="caption"/>
    <w:basedOn w:val="a"/>
    <w:next w:val="a"/>
    <w:link w:val="Char0"/>
    <w:qFormat/>
    <w:pPr>
      <w:jc w:val="center"/>
    </w:pPr>
    <w:rPr>
      <w:b/>
      <w:bCs/>
      <w:sz w:val="20"/>
      <w:szCs w:val="20"/>
    </w:rPr>
  </w:style>
  <w:style w:type="character" w:styleId="a6">
    <w:name w:val="annotation reference"/>
    <w:basedOn w:val="a0"/>
    <w:semiHidden/>
    <w:unhideWhenUsed/>
    <w:qFormat/>
    <w:rPr>
      <w:sz w:val="21"/>
      <w:szCs w:val="21"/>
    </w:rPr>
  </w:style>
  <w:style w:type="paragraph" w:styleId="a7">
    <w:name w:val="annotation text"/>
    <w:basedOn w:val="a"/>
    <w:link w:val="Char1"/>
    <w:semiHidden/>
    <w:unhideWhenUsed/>
    <w:qFormat/>
    <w:pPr>
      <w:jc w:val="left"/>
    </w:pPr>
  </w:style>
  <w:style w:type="paragraph" w:styleId="a8">
    <w:name w:val="annotation subject"/>
    <w:basedOn w:val="a7"/>
    <w:next w:val="a7"/>
    <w:link w:val="Char2"/>
    <w:semiHidden/>
    <w:unhideWhenUsed/>
    <w:qFormat/>
    <w:rPr>
      <w:b/>
      <w:bCs/>
    </w:rPr>
  </w:style>
  <w:style w:type="character" w:styleId="a9">
    <w:name w:val="Emphasis"/>
    <w:basedOn w:val="a0"/>
    <w:uiPriority w:val="20"/>
    <w:qFormat/>
    <w:rPr>
      <w:i/>
      <w:iCs/>
    </w:rPr>
  </w:style>
  <w:style w:type="character" w:styleId="aa">
    <w:name w:val="FollowedHyperlink"/>
    <w:basedOn w:val="a0"/>
    <w:qFormat/>
    <w:rPr>
      <w:color w:val="800080"/>
      <w:u w:val="single"/>
    </w:rPr>
  </w:style>
  <w:style w:type="paragraph" w:styleId="ab">
    <w:name w:val="footer"/>
    <w:basedOn w:val="a"/>
    <w:link w:val="Char3"/>
    <w:qFormat/>
    <w:pPr>
      <w:tabs>
        <w:tab w:val="center" w:pos="4680"/>
        <w:tab w:val="right" w:pos="9360"/>
      </w:tabs>
    </w:pPr>
  </w:style>
  <w:style w:type="character" w:styleId="ac">
    <w:name w:val="footnote reference"/>
    <w:basedOn w:val="a0"/>
    <w:semiHidden/>
    <w:qFormat/>
    <w:rPr>
      <w:vertAlign w:val="superscript"/>
    </w:rPr>
  </w:style>
  <w:style w:type="paragraph" w:styleId="ad">
    <w:name w:val="footnote text"/>
    <w:basedOn w:val="a"/>
    <w:semiHidden/>
    <w:qFormat/>
    <w:rPr>
      <w:sz w:val="20"/>
      <w:szCs w:val="20"/>
    </w:rPr>
  </w:style>
  <w:style w:type="paragraph" w:styleId="ae">
    <w:name w:val="header"/>
    <w:basedOn w:val="a"/>
    <w:link w:val="Char4"/>
    <w:qFormat/>
    <w:pPr>
      <w:tabs>
        <w:tab w:val="center" w:pos="4680"/>
        <w:tab w:val="right" w:pos="9360"/>
      </w:tabs>
    </w:pPr>
  </w:style>
  <w:style w:type="character" w:styleId="af">
    <w:name w:val="Hyperlink"/>
    <w:basedOn w:val="a0"/>
    <w:uiPriority w:val="99"/>
    <w:qFormat/>
    <w:rPr>
      <w:color w:val="0000FF"/>
      <w:u w:val="single"/>
    </w:rPr>
  </w:style>
  <w:style w:type="paragraph" w:styleId="af0">
    <w:name w:val="List"/>
    <w:basedOn w:val="a"/>
    <w:qFormat/>
    <w:pPr>
      <w:ind w:left="360" w:hanging="360"/>
    </w:pPr>
  </w:style>
  <w:style w:type="paragraph" w:styleId="21">
    <w:name w:val="List 2"/>
    <w:basedOn w:val="a"/>
    <w:semiHidden/>
    <w:unhideWhenUsed/>
    <w:qFormat/>
    <w:pPr>
      <w:ind w:leftChars="200" w:left="100" w:hangingChars="200" w:hanging="200"/>
      <w:contextualSpacing/>
    </w:pPr>
  </w:style>
  <w:style w:type="paragraph" w:styleId="30">
    <w:name w:val="List 3"/>
    <w:basedOn w:val="a"/>
    <w:semiHidden/>
    <w:unhideWhenUsed/>
    <w:qFormat/>
    <w:pPr>
      <w:ind w:leftChars="400" w:left="100" w:hangingChars="200" w:hanging="200"/>
      <w:contextualSpacing/>
    </w:pPr>
  </w:style>
  <w:style w:type="paragraph" w:styleId="af1">
    <w:name w:val="List Bullet"/>
    <w:basedOn w:val="af0"/>
    <w:qFormat/>
    <w:pPr>
      <w:autoSpaceDE/>
      <w:autoSpaceDN/>
      <w:adjustRightInd/>
      <w:spacing w:after="180"/>
      <w:ind w:left="568" w:hanging="284"/>
      <w:jc w:val="left"/>
    </w:pPr>
    <w:rPr>
      <w:sz w:val="20"/>
      <w:szCs w:val="20"/>
      <w:lang w:val="en-GB"/>
    </w:rPr>
  </w:style>
  <w:style w:type="paragraph" w:styleId="af2">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3">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文本 Char"/>
    <w:basedOn w:val="a0"/>
    <w:link w:val="a4"/>
    <w:qFormat/>
  </w:style>
  <w:style w:type="character" w:customStyle="1" w:styleId="Char0">
    <w:name w:val="题注 Char"/>
    <w:basedOn w:val="a0"/>
    <w:link w:val="a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basedOn w:val="a0"/>
    <w:link w:val="ae"/>
    <w:qFormat/>
    <w:rPr>
      <w:sz w:val="22"/>
      <w:szCs w:val="22"/>
    </w:rPr>
  </w:style>
  <w:style w:type="character" w:customStyle="1" w:styleId="Char3">
    <w:name w:val="页脚 Char"/>
    <w:basedOn w:val="a0"/>
    <w:link w:val="ab"/>
    <w:qFormat/>
    <w:rPr>
      <w:sz w:val="22"/>
      <w:szCs w:val="22"/>
    </w:rPr>
  </w:style>
  <w:style w:type="paragraph" w:customStyle="1" w:styleId="tablecol">
    <w:name w:val="tablecol"/>
    <w:basedOn w:val="tablecell"/>
    <w:qFormat/>
    <w:pPr>
      <w:jc w:val="center"/>
    </w:pPr>
    <w:rPr>
      <w:b/>
    </w:rPr>
  </w:style>
  <w:style w:type="paragraph" w:customStyle="1" w:styleId="B1">
    <w:name w:val="B1"/>
    <w:basedOn w:val="af0"/>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4">
    <w:name w:val="List Paragraph"/>
    <w:basedOn w:val="a"/>
    <w:link w:val="Char5"/>
    <w:uiPriority w:val="34"/>
    <w:qFormat/>
    <w:pPr>
      <w:autoSpaceDE/>
      <w:autoSpaceDN/>
      <w:adjustRightInd/>
      <w:snapToGrid/>
      <w:spacing w:after="0"/>
      <w:ind w:firstLine="420"/>
      <w:jc w:val="left"/>
    </w:pPr>
    <w:rPr>
      <w:rFonts w:ascii="宋体" w:hAnsi="宋体"/>
      <w:sz w:val="24"/>
      <w:szCs w:val="24"/>
    </w:rPr>
  </w:style>
  <w:style w:type="character" w:customStyle="1" w:styleId="Char5">
    <w:name w:val="列出段落 Char"/>
    <w:link w:val="af4"/>
    <w:uiPriority w:val="34"/>
    <w:qFormat/>
    <w:rPr>
      <w:rFonts w:ascii="宋体" w:hAnsi="宋体"/>
      <w:sz w:val="24"/>
      <w:szCs w:val="24"/>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af5">
    <w:name w:val="Placeholder Text"/>
    <w:basedOn w:val="a0"/>
    <w:uiPriority w:val="99"/>
    <w:semiHidden/>
    <w:qFormat/>
    <w:rPr>
      <w:color w:val="808080"/>
    </w:rPr>
  </w:style>
  <w:style w:type="character" w:customStyle="1" w:styleId="2Char">
    <w:name w:val="标题 2 Char"/>
    <w:basedOn w:val="a0"/>
    <w:link w:val="2"/>
    <w:qFormat/>
    <w:rPr>
      <w:b/>
      <w:bCs/>
      <w:sz w:val="24"/>
    </w:rPr>
  </w:style>
  <w:style w:type="character" w:customStyle="1" w:styleId="Char1">
    <w:name w:val="批注文字 Char"/>
    <w:basedOn w:val="a0"/>
    <w:link w:val="a7"/>
    <w:semiHidden/>
    <w:qFormat/>
    <w:rPr>
      <w:sz w:val="22"/>
      <w:szCs w:val="22"/>
    </w:rPr>
  </w:style>
  <w:style w:type="character" w:customStyle="1" w:styleId="Char2">
    <w:name w:val="批注主题 Char"/>
    <w:basedOn w:val="Char1"/>
    <w:link w:val="a8"/>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4Char">
    <w:name w:val="标题 4 Char"/>
    <w:basedOn w:val="a0"/>
    <w:link w:val="4"/>
    <w:qFormat/>
    <w:rPr>
      <w:b/>
      <w:bCs/>
      <w:szCs w:val="28"/>
    </w:rPr>
  </w:style>
  <w:style w:type="paragraph" w:customStyle="1" w:styleId="00BodyText">
    <w:name w:val="00 BodyText"/>
    <w:basedOn w:val="a"/>
    <w:qFormat/>
    <w:pPr>
      <w:widowControl w:val="0"/>
      <w:autoSpaceDE/>
      <w:autoSpaceDN/>
      <w:adjustRightInd/>
      <w:snapToGrid/>
      <w:spacing w:after="220"/>
    </w:pPr>
    <w:rPr>
      <w:rFonts w:ascii="Arial" w:eastAsiaTheme="minorEastAsia" w:hAnsi="Arial" w:cstheme="minorBidi"/>
      <w:lang w:eastAsia="zh-CN"/>
    </w:rPr>
  </w:style>
  <w:style w:type="character" w:customStyle="1" w:styleId="3Char">
    <w:name w:val="标题 3 Char"/>
    <w:basedOn w:val="a0"/>
    <w:link w:val="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a"/>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5Char">
    <w:name w:val="标题 5 Char"/>
    <w:basedOn w:val="a0"/>
    <w:link w:val="5"/>
    <w:qFormat/>
    <w:rPr>
      <w:b/>
      <w:bCs/>
      <w:i/>
      <w:iCs/>
      <w:kern w:val="2"/>
      <w:sz w:val="22"/>
      <w:szCs w:val="26"/>
      <w:lang w:eastAsia="en-US"/>
    </w:rPr>
  </w:style>
  <w:style w:type="paragraph" w:customStyle="1" w:styleId="TH">
    <w:name w:val="TH"/>
    <w:basedOn w:val="a"/>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3.vsdx"/><Relationship Id="rId18" Type="http://schemas.openxmlformats.org/officeDocument/2006/relationships/hyperlink" Target="file:///D:\Documents\3GPP%20documents\RAN1\TSGR1_106-e\Docs\R1-2106916.zip" TargetMode="External"/><Relationship Id="rId26" Type="http://schemas.openxmlformats.org/officeDocument/2006/relationships/hyperlink" Target="file:///D:\Documents\3GPP%20documents\RAN1\TSGR1_106-e\Docs\R1-2107885.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373.zip" TargetMode="Externa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yperlink" Target="file:///D:\Documents\3GPP%20documents\RAN1\TSGR1_106-e\Docs\R1-2106750.zip" TargetMode="External"/><Relationship Id="rId25" Type="http://schemas.openxmlformats.org/officeDocument/2006/relationships/hyperlink" Target="file:///D:\Documents\3GPP%20documents\RAN1\TSGR1_106-e\Docs\R1-2107767.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22.zip" TargetMode="External"/><Relationship Id="rId20" Type="http://schemas.openxmlformats.org/officeDocument/2006/relationships/hyperlink" Target="file:///D:\Documents\3GPP%20documents\RAN1\TSGR1_106-e\Docs\R1-2107278.zip" TargetMode="External"/><Relationship Id="rId29" Type="http://schemas.openxmlformats.org/officeDocument/2006/relationships/hyperlink" Target="file:///D:\Documents\3GPP%20documents\RAN1\TSGR1_106-e\Docs\R1-21080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64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uments\3GPP%20documents\RAN1\TSGR1_106-e\Docs\R1-2106628.zip" TargetMode="External"/><Relationship Id="rId23" Type="http://schemas.openxmlformats.org/officeDocument/2006/relationships/hyperlink" Target="file:///D:\Documents\3GPP%20documents\RAN1\TSGR1_106-e\Docs\R1-2107615.zip" TargetMode="External"/><Relationship Id="rId28" Type="http://schemas.openxmlformats.org/officeDocument/2006/relationships/hyperlink" Target="file:///D:\Documents\3GPP%20documents\RAN1\TSGR1_106-e\Docs\R1-2108005.zip" TargetMode="External"/><Relationship Id="rId10" Type="http://schemas.openxmlformats.org/officeDocument/2006/relationships/package" Target="embeddings/Microsoft_Visio___1.vsdx"/><Relationship Id="rId19" Type="http://schemas.openxmlformats.org/officeDocument/2006/relationships/hyperlink" Target="file:///D:\Documents\3GPP%20documents\RAN1\TSGR1_106-e\Docs\R1-2107086.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 Id="rId22" Type="http://schemas.openxmlformats.org/officeDocument/2006/relationships/hyperlink" Target="file:///D:\Documents\3GPP%20documents\RAN1\TSGR1_106-e\Docs\R1-2107527.zip" TargetMode="External"/><Relationship Id="rId27" Type="http://schemas.openxmlformats.org/officeDocument/2006/relationships/hyperlink" Target="file:///D:\Documents\3GPP%20documents\RAN1\TSGR1_106-e\Docs\R1-210790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19299</Words>
  <Characters>110005</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ZTE-Xingguang</cp:lastModifiedBy>
  <cp:revision>2</cp:revision>
  <cp:lastPrinted>2007-06-18T04:08:00Z</cp:lastPrinted>
  <dcterms:created xsi:type="dcterms:W3CDTF">2021-08-26T06:35:00Z</dcterms:created>
  <dcterms:modified xsi:type="dcterms:W3CDTF">2021-08-26T06:35:00Z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1629891737</vt:lpwstr>
  </property>
</Properties>
</file>